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36A4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36A4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36.1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4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APREMIOS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82B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OLIVIA ZENTENO VAZQUEZ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8869A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ABRIL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– </w:t>
                  </w:r>
                  <w:r w:rsidR="003A2C5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</w:t>
                  </w:r>
                  <w:r w:rsidR="008869A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36A4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653A59" w:rsidRDefault="00653A59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</w:t>
      </w:r>
      <w:r w:rsidR="00A4694E">
        <w:rPr>
          <w:rFonts w:ascii="Arial" w:eastAsia="Times New Roman" w:hAnsi="Arial" w:cs="Arial"/>
          <w:color w:val="000000"/>
          <w:lang w:eastAsia="es-MX"/>
        </w:rPr>
        <w:t>equerir</w:t>
      </w:r>
      <w:r w:rsidR="000905B3">
        <w:rPr>
          <w:rFonts w:ascii="Arial" w:eastAsia="Times New Roman" w:hAnsi="Arial" w:cs="Arial"/>
          <w:color w:val="000000"/>
          <w:lang w:eastAsia="es-MX"/>
        </w:rPr>
        <w:t xml:space="preserve"> a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 la </w:t>
      </w:r>
      <w:r w:rsidR="000905B3">
        <w:rPr>
          <w:rFonts w:ascii="Arial" w:eastAsia="Times New Roman" w:hAnsi="Arial" w:cs="Arial"/>
          <w:color w:val="000000"/>
          <w:lang w:eastAsia="es-MX"/>
        </w:rPr>
        <w:t>par por conceptos de agua y predial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653A59" w:rsidRDefault="000905B3" w:rsidP="00653A5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la base de datos</w:t>
      </w:r>
      <w:r w:rsidR="00653A59">
        <w:rPr>
          <w:rFonts w:ascii="Arial" w:eastAsia="Times New Roman" w:hAnsi="Arial" w:cs="Arial"/>
          <w:color w:val="000000"/>
          <w:lang w:eastAsia="es-MX"/>
        </w:rPr>
        <w:t>.</w:t>
      </w:r>
    </w:p>
    <w:p w:rsidR="00653A59" w:rsidRPr="00653A59" w:rsidRDefault="00653A59" w:rsidP="00653A5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025A7B" w:rsidRPr="00025A7B" w:rsidRDefault="00025A7B" w:rsidP="00025A7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025A7B" w:rsidRPr="001822F5" w:rsidRDefault="009F14E4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>requirió por concepto de agua y predial en la Delegación de Chantepec y</w:t>
      </w:r>
      <w:r w:rsidR="00D37ECD">
        <w:rPr>
          <w:rFonts w:ascii="Arial" w:eastAsia="Times New Roman" w:hAnsi="Arial" w:cs="Arial"/>
          <w:color w:val="000000"/>
          <w:lang w:eastAsia="es-MX"/>
        </w:rPr>
        <w:t xml:space="preserve"> P</w:t>
      </w:r>
      <w:r w:rsidR="000905B3">
        <w:rPr>
          <w:rFonts w:ascii="Arial" w:eastAsia="Times New Roman" w:hAnsi="Arial" w:cs="Arial"/>
          <w:color w:val="000000"/>
          <w:lang w:eastAsia="es-MX"/>
        </w:rPr>
        <w:t xml:space="preserve">otrerillos y la agencia de </w:t>
      </w:r>
      <w:r w:rsidR="00D37ECD">
        <w:rPr>
          <w:rFonts w:ascii="Arial" w:eastAsia="Times New Roman" w:hAnsi="Arial" w:cs="Arial"/>
          <w:color w:val="000000"/>
          <w:lang w:eastAsia="es-MX"/>
        </w:rPr>
        <w:t>N</w:t>
      </w:r>
      <w:r w:rsidR="000905B3">
        <w:rPr>
          <w:rFonts w:ascii="Arial" w:eastAsia="Times New Roman" w:hAnsi="Arial" w:cs="Arial"/>
          <w:color w:val="000000"/>
          <w:lang w:eastAsia="es-MX"/>
        </w:rPr>
        <w:t>extipac</w:t>
      </w:r>
      <w:r w:rsidRPr="001822F5">
        <w:rPr>
          <w:rFonts w:ascii="Arial" w:eastAsia="Times New Roman" w:hAnsi="Arial" w:cs="Arial"/>
          <w:color w:val="000000"/>
          <w:lang w:eastAsia="es-MX"/>
        </w:rPr>
        <w:t>.</w:t>
      </w:r>
    </w:p>
    <w:p w:rsidR="00D37ECD" w:rsidRDefault="00D37ECD" w:rsidP="009F14E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 xml:space="preserve">requirió a los locatarios del mercado Municipal de </w:t>
      </w:r>
      <w:r>
        <w:rPr>
          <w:rFonts w:ascii="Arial" w:eastAsia="Times New Roman" w:hAnsi="Arial" w:cs="Arial"/>
          <w:color w:val="000000"/>
          <w:lang w:eastAsia="es-MX"/>
        </w:rPr>
        <w:t>J</w:t>
      </w:r>
      <w:r w:rsidR="000905B3">
        <w:rPr>
          <w:rFonts w:ascii="Arial" w:eastAsia="Times New Roman" w:hAnsi="Arial" w:cs="Arial"/>
          <w:color w:val="000000"/>
          <w:lang w:eastAsia="es-MX"/>
        </w:rPr>
        <w:t>ocotepec</w:t>
      </w:r>
      <w:r w:rsidR="00A4694E">
        <w:rPr>
          <w:rFonts w:ascii="Arial" w:eastAsia="Times New Roman" w:hAnsi="Arial" w:cs="Arial"/>
          <w:color w:val="000000"/>
          <w:lang w:eastAsia="es-MX"/>
        </w:rPr>
        <w:t>,</w:t>
      </w:r>
      <w:r>
        <w:rPr>
          <w:rFonts w:ascii="Arial" w:eastAsia="Times New Roman" w:hAnsi="Arial" w:cs="Arial"/>
          <w:color w:val="000000"/>
          <w:lang w:eastAsia="es-MX"/>
        </w:rPr>
        <w:t xml:space="preserve"> J</w:t>
      </w:r>
      <w:r w:rsidR="000905B3">
        <w:rPr>
          <w:rFonts w:ascii="Arial" w:eastAsia="Times New Roman" w:hAnsi="Arial" w:cs="Arial"/>
          <w:color w:val="000000"/>
          <w:lang w:eastAsia="es-MX"/>
        </w:rPr>
        <w:t>alisco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0905B3">
        <w:rPr>
          <w:rFonts w:ascii="Arial" w:eastAsia="Times New Roman" w:hAnsi="Arial" w:cs="Arial"/>
          <w:color w:val="000000"/>
          <w:lang w:eastAsia="es-MX"/>
        </w:rPr>
        <w:t>por concepto de la renta mensual.</w:t>
      </w:r>
    </w:p>
    <w:p w:rsidR="009F14E4" w:rsidRPr="000905B3" w:rsidRDefault="009F14E4" w:rsidP="000905B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22F5">
        <w:rPr>
          <w:rFonts w:ascii="Arial" w:eastAsia="Times New Roman" w:hAnsi="Arial" w:cs="Arial"/>
          <w:color w:val="000000"/>
          <w:lang w:eastAsia="es-MX"/>
        </w:rPr>
        <w:t>S</w:t>
      </w:r>
      <w:r w:rsidR="000905B3">
        <w:rPr>
          <w:rFonts w:ascii="Arial" w:eastAsia="Times New Roman" w:hAnsi="Arial" w:cs="Arial"/>
          <w:color w:val="000000"/>
          <w:lang w:eastAsia="es-MX"/>
        </w:rPr>
        <w:t>e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0905B3">
        <w:rPr>
          <w:rFonts w:ascii="Arial" w:eastAsia="Times New Roman" w:hAnsi="Arial" w:cs="Arial"/>
          <w:color w:val="000000"/>
          <w:lang w:eastAsia="es-MX"/>
        </w:rPr>
        <w:t>han detectado diversas cuentas duplicadas por lo que hasta el momento se siguen llevando a cabo actualizaciones.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bookmarkStart w:id="0" w:name="_GoBack"/>
      <w:bookmarkEnd w:id="0"/>
    </w:p>
    <w:p w:rsidR="00832A3E" w:rsidRPr="00BA1674" w:rsidRDefault="00BA1674" w:rsidP="00BA167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BA1674"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8615CA" w:rsidRPr="00025A7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25A7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025A7B" w:rsidRPr="001822F5" w:rsidRDefault="00A4694E" w:rsidP="00025A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</w:t>
      </w:r>
      <w:r w:rsidRPr="001822F5">
        <w:rPr>
          <w:rFonts w:ascii="Arial" w:eastAsia="Times New Roman" w:hAnsi="Arial" w:cs="Arial"/>
          <w:color w:val="000000"/>
          <w:lang w:eastAsia="es-MX"/>
        </w:rPr>
        <w:t>eneficia a la población, ya que a mayor ingreso  en cuanto al pago de contribucione</w:t>
      </w:r>
      <w:r>
        <w:rPr>
          <w:rFonts w:ascii="Arial" w:eastAsia="Times New Roman" w:hAnsi="Arial" w:cs="Arial"/>
          <w:color w:val="000000"/>
          <w:lang w:eastAsia="es-MX"/>
        </w:rPr>
        <w:t>s</w:t>
      </w:r>
      <w:r w:rsidRPr="001822F5">
        <w:rPr>
          <w:rFonts w:ascii="Arial" w:eastAsia="Times New Roman" w:hAnsi="Arial" w:cs="Arial"/>
          <w:color w:val="000000"/>
          <w:lang w:eastAsia="es-MX"/>
        </w:rPr>
        <w:t>, éste se distribuye en arreglo de calles, mantenimiento a la infraestructura de las redes, pozos, etc. (mejores servicios).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32A3E" w:rsidRPr="00A4694E" w:rsidRDefault="00A254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1,        E</w:t>
      </w:r>
      <w:r w:rsidR="00A4694E">
        <w:rPr>
          <w:rFonts w:ascii="Arial" w:eastAsia="Times New Roman" w:hAnsi="Arial" w:cs="Arial"/>
          <w:color w:val="000000"/>
          <w:lang w:eastAsia="es-MX"/>
        </w:rPr>
        <w:t>je</w:t>
      </w:r>
      <w:r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A4694E">
        <w:rPr>
          <w:rFonts w:ascii="Arial" w:eastAsia="Times New Roman" w:hAnsi="Arial" w:cs="Arial"/>
          <w:color w:val="000000"/>
          <w:lang w:eastAsia="es-MX"/>
        </w:rPr>
        <w:t>servicios públicos de calidad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82B82" w:rsidRPr="00A82B82" w:rsidRDefault="00A82B82" w:rsidP="00A82B82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82B82">
        <w:rPr>
          <w:rFonts w:ascii="Arial" w:eastAsia="Times New Roman" w:hAnsi="Arial" w:cs="Arial"/>
          <w:color w:val="000000"/>
          <w:lang w:eastAsia="es-MX"/>
        </w:rPr>
        <w:lastRenderedPageBreak/>
        <w:t xml:space="preserve">ESTRATEGIA 2,  </w:t>
      </w:r>
      <w:r w:rsidR="00A4694E"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Pr="00A82B82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</w:t>
      </w:r>
      <w:r w:rsidR="00A4694E">
        <w:rPr>
          <w:rFonts w:ascii="Arial" w:eastAsia="Times New Roman" w:hAnsi="Arial" w:cs="Arial"/>
          <w:color w:val="000000"/>
          <w:lang w:eastAsia="es-MX"/>
        </w:rPr>
        <w:t>je</w:t>
      </w:r>
      <w:r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A4694E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A2548A" w:rsidRDefault="00A2548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3,        E</w:t>
      </w:r>
      <w:r w:rsidR="00A4694E">
        <w:rPr>
          <w:rFonts w:ascii="Arial" w:eastAsia="Times New Roman" w:hAnsi="Arial" w:cs="Arial"/>
          <w:color w:val="000000"/>
          <w:lang w:eastAsia="es-MX"/>
        </w:rPr>
        <w:t>je</w:t>
      </w:r>
      <w:r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A4694E">
        <w:rPr>
          <w:rFonts w:ascii="Arial" w:eastAsia="Times New Roman" w:hAnsi="Arial" w:cs="Arial"/>
          <w:color w:val="000000"/>
          <w:lang w:eastAsia="es-MX"/>
        </w:rPr>
        <w:t>Administración eficiente y eficaz.</w:t>
      </w:r>
    </w:p>
    <w:p w:rsidR="00A4694E" w:rsidRPr="00832A3E" w:rsidRDefault="00A4694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A2548A" w:rsidRDefault="00807BB5" w:rsidP="00A2548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A2548A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924254" w:rsidRPr="00A842E3" w:rsidRDefault="00924254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NOTIFICAR </w:t>
            </w:r>
            <w:r w:rsidR="00B22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 DIVERCIAS AGENCIAS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  <w:vAlign w:val="center"/>
          </w:tcPr>
          <w:p w:rsidR="00025A7B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OPTIMIZACIÓN DE RECURSOS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25A7B" w:rsidTr="00900DEC">
        <w:tc>
          <w:tcPr>
            <w:tcW w:w="567" w:type="dxa"/>
            <w:vAlign w:val="center"/>
          </w:tcPr>
          <w:p w:rsidR="00025A7B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  <w:vAlign w:val="center"/>
          </w:tcPr>
          <w:p w:rsidR="00025A7B" w:rsidRPr="00A2548A" w:rsidRDefault="00A2548A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254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ACTUALIZACIÓN DE LA BASE DE DATOS</w:t>
            </w:r>
          </w:p>
        </w:tc>
        <w:tc>
          <w:tcPr>
            <w:tcW w:w="3119" w:type="dxa"/>
            <w:vAlign w:val="center"/>
          </w:tcPr>
          <w:p w:rsidR="00025A7B" w:rsidRDefault="00025A7B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025A7B" w:rsidRPr="00CA6164" w:rsidRDefault="001D2D9C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25A7B" w:rsidRDefault="001D2D9C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025A7B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A82B82" w:rsidTr="00900DEC">
        <w:tc>
          <w:tcPr>
            <w:tcW w:w="567" w:type="dxa"/>
            <w:vAlign w:val="center"/>
          </w:tcPr>
          <w:p w:rsid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A82B82" w:rsidRPr="00A2548A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9" w:type="dxa"/>
            <w:vAlign w:val="center"/>
          </w:tcPr>
          <w:p w:rsidR="00A82B82" w:rsidRP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2B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ENTREGA DE REQUERIMIENTOS DE AGUA Y PREDIA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 DE MANERA MASIVA (PERIODICAMENTE). POR LO PRONTO SE LL</w:t>
            </w:r>
            <w:r w:rsidR="00B223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EVO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A CABO EN 2 LOCALIDADES.</w:t>
            </w:r>
          </w:p>
        </w:tc>
        <w:tc>
          <w:tcPr>
            <w:tcW w:w="1842" w:type="dxa"/>
            <w:vAlign w:val="center"/>
          </w:tcPr>
          <w:p w:rsidR="00A82B82" w:rsidRDefault="00A82B82" w:rsidP="00900DE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82B82" w:rsidRDefault="00A82B82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  <w:vAlign w:val="center"/>
          </w:tcPr>
          <w:p w:rsidR="00A82B82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6007AF" w:rsidRPr="006007AF" w:rsidTr="00900DEC">
        <w:tc>
          <w:tcPr>
            <w:tcW w:w="567" w:type="dxa"/>
            <w:vAlign w:val="center"/>
          </w:tcPr>
          <w:p w:rsidR="006007AF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vAlign w:val="center"/>
          </w:tcPr>
          <w:p w:rsidR="006007AF" w:rsidRPr="00A2548A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9" w:type="dxa"/>
            <w:vAlign w:val="center"/>
          </w:tcPr>
          <w:p w:rsidR="006007AF" w:rsidRPr="006007AF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007A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842" w:type="dxa"/>
            <w:vAlign w:val="center"/>
          </w:tcPr>
          <w:p w:rsidR="006007AF" w:rsidRPr="006007AF" w:rsidRDefault="006007AF" w:rsidP="00900DE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07AF" w:rsidRPr="006007AF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  <w:vAlign w:val="center"/>
          </w:tcPr>
          <w:p w:rsidR="006007AF" w:rsidRPr="006007AF" w:rsidRDefault="006007AF" w:rsidP="00900DE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007A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49%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32A3E" w:rsidSect="00924254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53" w:rsidRDefault="00391153" w:rsidP="005F2963">
      <w:pPr>
        <w:spacing w:after="0" w:line="240" w:lineRule="auto"/>
      </w:pPr>
      <w:r>
        <w:separator/>
      </w:r>
    </w:p>
  </w:endnote>
  <w:endnote w:type="continuationSeparator" w:id="0">
    <w:p w:rsidR="00391153" w:rsidRDefault="0039115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53" w:rsidRDefault="00391153" w:rsidP="005F2963">
      <w:pPr>
        <w:spacing w:after="0" w:line="240" w:lineRule="auto"/>
      </w:pPr>
      <w:r>
        <w:separator/>
      </w:r>
    </w:p>
  </w:footnote>
  <w:footnote w:type="continuationSeparator" w:id="0">
    <w:p w:rsidR="00391153" w:rsidRDefault="0039115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2F7E0A"/>
    <w:multiLevelType w:val="hybridMultilevel"/>
    <w:tmpl w:val="50206872"/>
    <w:lvl w:ilvl="0" w:tplc="7450B5E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5A7B"/>
    <w:rsid w:val="000905B3"/>
    <w:rsid w:val="000F520E"/>
    <w:rsid w:val="00176E9A"/>
    <w:rsid w:val="001822F5"/>
    <w:rsid w:val="001D2D9C"/>
    <w:rsid w:val="0022271F"/>
    <w:rsid w:val="002252BB"/>
    <w:rsid w:val="002458D0"/>
    <w:rsid w:val="00263B61"/>
    <w:rsid w:val="002858D4"/>
    <w:rsid w:val="002D3245"/>
    <w:rsid w:val="002D75F6"/>
    <w:rsid w:val="002F03B2"/>
    <w:rsid w:val="00320F45"/>
    <w:rsid w:val="00390E63"/>
    <w:rsid w:val="00391153"/>
    <w:rsid w:val="003A2C54"/>
    <w:rsid w:val="003F0129"/>
    <w:rsid w:val="004C362F"/>
    <w:rsid w:val="0053024C"/>
    <w:rsid w:val="005363A2"/>
    <w:rsid w:val="00574387"/>
    <w:rsid w:val="005A0969"/>
    <w:rsid w:val="005F2963"/>
    <w:rsid w:val="006007AF"/>
    <w:rsid w:val="00616010"/>
    <w:rsid w:val="00630632"/>
    <w:rsid w:val="00643559"/>
    <w:rsid w:val="00653A59"/>
    <w:rsid w:val="00657B6D"/>
    <w:rsid w:val="00683EFC"/>
    <w:rsid w:val="006A4848"/>
    <w:rsid w:val="006E3AEA"/>
    <w:rsid w:val="007107BC"/>
    <w:rsid w:val="00736A49"/>
    <w:rsid w:val="00807BB5"/>
    <w:rsid w:val="008239D5"/>
    <w:rsid w:val="00832A3E"/>
    <w:rsid w:val="00833C21"/>
    <w:rsid w:val="008615CA"/>
    <w:rsid w:val="008628E3"/>
    <w:rsid w:val="00870074"/>
    <w:rsid w:val="008869A7"/>
    <w:rsid w:val="008977F1"/>
    <w:rsid w:val="008D0BE9"/>
    <w:rsid w:val="00900DEC"/>
    <w:rsid w:val="00924254"/>
    <w:rsid w:val="009B1596"/>
    <w:rsid w:val="009F14E4"/>
    <w:rsid w:val="00A2548A"/>
    <w:rsid w:val="00A4694E"/>
    <w:rsid w:val="00A82B82"/>
    <w:rsid w:val="00A82C8D"/>
    <w:rsid w:val="00A842E3"/>
    <w:rsid w:val="00B22319"/>
    <w:rsid w:val="00B63521"/>
    <w:rsid w:val="00BA1674"/>
    <w:rsid w:val="00BB1F7B"/>
    <w:rsid w:val="00C110B1"/>
    <w:rsid w:val="00CA05FC"/>
    <w:rsid w:val="00CF220F"/>
    <w:rsid w:val="00D37ECD"/>
    <w:rsid w:val="00D72CF7"/>
    <w:rsid w:val="00D85843"/>
    <w:rsid w:val="00EE45DF"/>
    <w:rsid w:val="00EF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2019-07-04T20:20:00Z</cp:lastPrinted>
  <dcterms:created xsi:type="dcterms:W3CDTF">2019-07-05T19:42:00Z</dcterms:created>
  <dcterms:modified xsi:type="dcterms:W3CDTF">2019-07-05T19:42:00Z</dcterms:modified>
</cp:coreProperties>
</file>