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F66486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F66486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5pt;margin-top:35.6pt;width:372.75pt;height:7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INPhAIAAA8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" stroked="f">
            <v:textbox>
              <w:txbxContent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DIRECCIÓN DE ÁREA:         </w:t>
                  </w:r>
                  <w:r w:rsidR="00AA0401"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  <w:t>CONTRALORIA CIUDADANA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</w:t>
                  </w:r>
                </w:p>
                <w:p w:rsidR="00B63521" w:rsidRPr="00D74FCA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D74FCA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D74FCA"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  <w:t>LIC. BERTHA MARCELA GÓNGORA JIMÉNEZ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TRIMESTRE</w:t>
                  </w:r>
                  <w:r w:rsidR="00282AF8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: </w:t>
                  </w:r>
                  <w:r w:rsidR="00CA6DDE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ENERO A MARZO</w:t>
                  </w:r>
                  <w:r w:rsidR="00282AF8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2020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F66486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3.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180B6F" w:rsidRDefault="00180B6F" w:rsidP="00BD271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Ejecución de auditorías financieras en las dependencias municipales.</w:t>
      </w:r>
    </w:p>
    <w:p w:rsidR="00180B6F" w:rsidRDefault="00180B6F" w:rsidP="00BD271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Ejecución de auditorías de obra</w:t>
      </w:r>
    </w:p>
    <w:p w:rsidR="00180B6F" w:rsidRDefault="00180B6F" w:rsidP="00BD271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Evaluación de cumplimiento de indicadores de desempeño de cada área de la administración municipal</w:t>
      </w:r>
    </w:p>
    <w:p w:rsidR="00180B6F" w:rsidRDefault="00180B6F" w:rsidP="00BD271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Diseño de controles internos de los procesos que realizan las dependencias del municipio</w:t>
      </w:r>
    </w:p>
    <w:p w:rsidR="00180B6F" w:rsidRDefault="00180B6F" w:rsidP="00BD271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Talleres de capacitación a los servidores públicos para implementar controles internos</w:t>
      </w:r>
    </w:p>
    <w:p w:rsidR="00BD2712" w:rsidRDefault="00BD2712" w:rsidP="00BD271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Recabar y dar seguimiento a las denuncias ciudadanas respecto a posibles actos de corrupción cometidos por servidores públicos municipales.</w:t>
      </w:r>
    </w:p>
    <w:p w:rsidR="00180B6F" w:rsidRDefault="00180B6F" w:rsidP="00180B6F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4945CF" w:rsidRPr="00832A3E" w:rsidRDefault="004945CF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4945CF" w:rsidRDefault="004945CF" w:rsidP="00D368D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Ejecución de auditorías financieras en las dependencias municipales.</w:t>
      </w:r>
    </w:p>
    <w:p w:rsidR="004945CF" w:rsidRDefault="004945CF" w:rsidP="00D368D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Ejecución de auditorías de obra</w:t>
      </w:r>
    </w:p>
    <w:p w:rsidR="004945CF" w:rsidRDefault="004945CF" w:rsidP="00D368D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Diseño de controles internos de los procesos que realizan las dependencias del municipio</w:t>
      </w:r>
    </w:p>
    <w:p w:rsidR="00D368DA" w:rsidRDefault="00D368DA" w:rsidP="00D368D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Talleres de capacitación a los servidores públicos para implementar controles internos</w:t>
      </w:r>
    </w:p>
    <w:p w:rsidR="00BD2712" w:rsidRDefault="00BD2712" w:rsidP="00BD271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Recabar y dar seguimiento a las denuncias ciudadanas respecto a posibles actos de corrupción cometidos por servidores públicos municipales.</w:t>
      </w:r>
    </w:p>
    <w:p w:rsidR="00BD2712" w:rsidRDefault="00BD2712" w:rsidP="00BD2712">
      <w:pPr>
        <w:pStyle w:val="Prrafodelista"/>
        <w:spacing w:after="0" w:line="240" w:lineRule="auto"/>
        <w:ind w:left="150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BD2712" w:rsidRDefault="00BD2712" w:rsidP="00BD2712">
      <w:pPr>
        <w:pStyle w:val="Prrafodelista"/>
        <w:spacing w:after="0" w:line="240" w:lineRule="auto"/>
        <w:ind w:left="150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BD2712" w:rsidRDefault="00BD2712" w:rsidP="00BD2712">
      <w:pPr>
        <w:pStyle w:val="Prrafodelista"/>
        <w:spacing w:after="0" w:line="240" w:lineRule="auto"/>
        <w:ind w:left="150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D368D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  <w:r w:rsidR="00D368DA">
        <w:rPr>
          <w:rFonts w:ascii="Arial" w:eastAsia="Times New Roman" w:hAnsi="Arial" w:cs="Arial"/>
          <w:color w:val="000000"/>
          <w:lang w:eastAsia="es-MX"/>
        </w:rPr>
        <w:t xml:space="preserve"> No aplica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lastRenderedPageBreak/>
        <w:t>En que beneficia a la población o un grupo en específico lo desarrollado en este trimestre</w:t>
      </w:r>
      <w:r w:rsidR="00D368DA">
        <w:rPr>
          <w:rFonts w:ascii="Arial" w:eastAsia="Times New Roman" w:hAnsi="Arial" w:cs="Arial"/>
          <w:color w:val="000000"/>
          <w:lang w:eastAsia="es-MX"/>
        </w:rPr>
        <w:t>. No aplica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D368DA" w:rsidRDefault="00D368DA" w:rsidP="00D368D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1. Vigilancia y control en la aplicación de los recursos</w:t>
      </w:r>
    </w:p>
    <w:p w:rsidR="00D368DA" w:rsidRDefault="00D368DA" w:rsidP="00D368D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2. Fortalecimiento del desempeño Institucional</w:t>
      </w:r>
    </w:p>
    <w:p w:rsidR="00D368DA" w:rsidRDefault="00D368DA" w:rsidP="00D368D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3. Mecanismos de prevención y control de la corrupción</w:t>
      </w:r>
    </w:p>
    <w:p w:rsidR="00714A06" w:rsidRPr="00832A3E" w:rsidRDefault="00714A06" w:rsidP="00D368D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4. Transparencia y combate a la corrupción</w:t>
      </w:r>
    </w:p>
    <w:p w:rsid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D368DA" w:rsidRDefault="00D368DA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ab/>
        <w:t>Ejes: Administración Eficiente y Eficaz, Transparencia y combate a la corrupción</w:t>
      </w:r>
    </w:p>
    <w:p w:rsidR="00D368DA" w:rsidRDefault="00D368DA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D368D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D368D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D368D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D368D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D368D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D368D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D368D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D368DA">
            <w:pP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D368DA">
            <w:pP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D368DA">
            <w:pP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D368DA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Default="00D368DA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Vigilancia y control en la aplicación de los recursos</w:t>
            </w:r>
          </w:p>
        </w:tc>
        <w:tc>
          <w:tcPr>
            <w:tcW w:w="3119" w:type="dxa"/>
          </w:tcPr>
          <w:p w:rsidR="00807BB5" w:rsidRDefault="00807BB5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D368DA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Default="00D368DA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A2496A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66</w:t>
            </w:r>
            <w:r w:rsidR="00D368DA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807BB5" w:rsidTr="00371525">
        <w:tc>
          <w:tcPr>
            <w:tcW w:w="567" w:type="dxa"/>
          </w:tcPr>
          <w:p w:rsidR="00807BB5" w:rsidRDefault="00D368DA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807BB5" w:rsidRDefault="00FB20C6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Fortalecimiento del desempeño institucional</w:t>
            </w:r>
          </w:p>
        </w:tc>
        <w:tc>
          <w:tcPr>
            <w:tcW w:w="3119" w:type="dxa"/>
          </w:tcPr>
          <w:p w:rsidR="00807BB5" w:rsidRDefault="00807BB5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D368DA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0" w:type="dxa"/>
          </w:tcPr>
          <w:p w:rsidR="00807BB5" w:rsidRDefault="00D368DA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D368DA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D368DA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2" w:type="dxa"/>
          </w:tcPr>
          <w:p w:rsidR="00807BB5" w:rsidRDefault="00FB20C6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Programa Denuncia Ciudadana</w:t>
            </w:r>
            <w:bookmarkStart w:id="0" w:name="_GoBack"/>
            <w:bookmarkEnd w:id="0"/>
          </w:p>
        </w:tc>
        <w:tc>
          <w:tcPr>
            <w:tcW w:w="3119" w:type="dxa"/>
          </w:tcPr>
          <w:p w:rsidR="00807BB5" w:rsidRDefault="00807BB5" w:rsidP="00714A06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CA6DDE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60" w:type="dxa"/>
          </w:tcPr>
          <w:p w:rsidR="00807BB5" w:rsidRDefault="00CA6DDE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</w:tcPr>
          <w:p w:rsidR="00807BB5" w:rsidRDefault="00D368DA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A2496A" w:rsidRPr="00A2496A" w:rsidTr="00371525">
        <w:tc>
          <w:tcPr>
            <w:tcW w:w="567" w:type="dxa"/>
          </w:tcPr>
          <w:p w:rsidR="00A2496A" w:rsidRDefault="00A2496A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A2496A" w:rsidRPr="00A2496A" w:rsidRDefault="00A2496A" w:rsidP="00A2496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A2496A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TOTAL</w:t>
            </w:r>
          </w:p>
        </w:tc>
        <w:tc>
          <w:tcPr>
            <w:tcW w:w="3119" w:type="dxa"/>
          </w:tcPr>
          <w:p w:rsidR="00A2496A" w:rsidRPr="00A2496A" w:rsidRDefault="00A2496A" w:rsidP="00A2496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842" w:type="dxa"/>
          </w:tcPr>
          <w:p w:rsidR="00A2496A" w:rsidRPr="00A2496A" w:rsidRDefault="00A2496A" w:rsidP="00A2496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560" w:type="dxa"/>
          </w:tcPr>
          <w:p w:rsidR="00A2496A" w:rsidRPr="00A2496A" w:rsidRDefault="00A2496A" w:rsidP="00A2496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2125" w:type="dxa"/>
          </w:tcPr>
          <w:p w:rsidR="00A2496A" w:rsidRPr="00A2496A" w:rsidRDefault="00A2496A" w:rsidP="00A2496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A2496A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89%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714A06">
      <w:footerReference w:type="default" r:id="rId9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CD7" w:rsidRDefault="002D0CD7" w:rsidP="005F2963">
      <w:pPr>
        <w:spacing w:after="0" w:line="240" w:lineRule="auto"/>
      </w:pPr>
      <w:r>
        <w:separator/>
      </w:r>
    </w:p>
  </w:endnote>
  <w:endnote w:type="continuationSeparator" w:id="0">
    <w:p w:rsidR="002D0CD7" w:rsidRDefault="002D0CD7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CD7" w:rsidRDefault="002D0CD7" w:rsidP="005F2963">
      <w:pPr>
        <w:spacing w:after="0" w:line="240" w:lineRule="auto"/>
      </w:pPr>
      <w:r>
        <w:separator/>
      </w:r>
    </w:p>
  </w:footnote>
  <w:footnote w:type="continuationSeparator" w:id="0">
    <w:p w:rsidR="002D0CD7" w:rsidRDefault="002D0CD7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31D7"/>
    <w:multiLevelType w:val="hybridMultilevel"/>
    <w:tmpl w:val="64C6629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04A13455"/>
    <w:multiLevelType w:val="hybridMultilevel"/>
    <w:tmpl w:val="D968E3CA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85C71E3"/>
    <w:multiLevelType w:val="hybridMultilevel"/>
    <w:tmpl w:val="E8383EE2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176E9A"/>
    <w:rsid w:val="00180B6F"/>
    <w:rsid w:val="00183240"/>
    <w:rsid w:val="0022271F"/>
    <w:rsid w:val="002252BB"/>
    <w:rsid w:val="00263B61"/>
    <w:rsid w:val="00282AF8"/>
    <w:rsid w:val="002858D4"/>
    <w:rsid w:val="002D0CD7"/>
    <w:rsid w:val="00320F45"/>
    <w:rsid w:val="00390E63"/>
    <w:rsid w:val="003F0129"/>
    <w:rsid w:val="00482960"/>
    <w:rsid w:val="004833B9"/>
    <w:rsid w:val="00484391"/>
    <w:rsid w:val="004945CF"/>
    <w:rsid w:val="004C362F"/>
    <w:rsid w:val="004E1D71"/>
    <w:rsid w:val="0053024C"/>
    <w:rsid w:val="005363A2"/>
    <w:rsid w:val="00574387"/>
    <w:rsid w:val="005A0969"/>
    <w:rsid w:val="005F2963"/>
    <w:rsid w:val="00630632"/>
    <w:rsid w:val="00657B6D"/>
    <w:rsid w:val="00683EFC"/>
    <w:rsid w:val="006A4848"/>
    <w:rsid w:val="006E3AEA"/>
    <w:rsid w:val="007107BC"/>
    <w:rsid w:val="00714A06"/>
    <w:rsid w:val="00807BB5"/>
    <w:rsid w:val="008239D5"/>
    <w:rsid w:val="00832A3E"/>
    <w:rsid w:val="00833C21"/>
    <w:rsid w:val="008615CA"/>
    <w:rsid w:val="008977F1"/>
    <w:rsid w:val="009B1596"/>
    <w:rsid w:val="009C4557"/>
    <w:rsid w:val="00A2496A"/>
    <w:rsid w:val="00A82C8D"/>
    <w:rsid w:val="00A842E3"/>
    <w:rsid w:val="00AA0401"/>
    <w:rsid w:val="00B27E62"/>
    <w:rsid w:val="00B63521"/>
    <w:rsid w:val="00BB1F7B"/>
    <w:rsid w:val="00BD2712"/>
    <w:rsid w:val="00C110B1"/>
    <w:rsid w:val="00C12248"/>
    <w:rsid w:val="00C6313F"/>
    <w:rsid w:val="00CA05FC"/>
    <w:rsid w:val="00CA6DDE"/>
    <w:rsid w:val="00D368DA"/>
    <w:rsid w:val="00D74FCA"/>
    <w:rsid w:val="00D85843"/>
    <w:rsid w:val="00EC5BBA"/>
    <w:rsid w:val="00EF0820"/>
    <w:rsid w:val="00F52728"/>
    <w:rsid w:val="00F66486"/>
    <w:rsid w:val="00FB2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18C77-5D8E-4BDD-AA63-6E49F6C77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5</cp:revision>
  <cp:lastPrinted>2020-07-10T19:03:00Z</cp:lastPrinted>
  <dcterms:created xsi:type="dcterms:W3CDTF">2020-07-10T19:02:00Z</dcterms:created>
  <dcterms:modified xsi:type="dcterms:W3CDTF">2020-07-31T16:42:00Z</dcterms:modified>
</cp:coreProperties>
</file>