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Pr="00077A17" w:rsidRDefault="00077A17" w:rsidP="00077A17">
      <w:pPr>
        <w:jc w:val="center"/>
        <w:rPr>
          <w:b/>
          <w:sz w:val="32"/>
        </w:rPr>
      </w:pPr>
      <w:r>
        <w:rPr>
          <w:b/>
          <w:sz w:val="32"/>
        </w:rPr>
        <w:t>PLANEACIÓN, EVALUACIÓN Y AGENDA</w:t>
      </w:r>
      <w:r w:rsidR="00E43F72">
        <w:rPr>
          <w:b/>
          <w:sz w:val="32"/>
        </w:rPr>
        <w:t xml:space="preserve"> PARA EL DESARROLLO MUNICIPAL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F051F" w:rsidP="00234BCD">
            <w:pPr>
              <w:jc w:val="both"/>
              <w:rPr>
                <w:rFonts w:cstheme="minorHAnsi"/>
                <w:szCs w:val="20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REALIZACIÓN DEL PLAN MUNICIPAL DE DESARROLLO 2018-2021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F051F" w:rsidP="00234BCD">
            <w:pPr>
              <w:rPr>
                <w:rFonts w:eastAsia="Times New Roman" w:cstheme="minorHAnsi"/>
                <w:color w:val="000000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INTEGRACIÓN DEL COPPLADEMUN Y SESIONES DE TRABAJO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F051F" w:rsidP="00234BCD">
            <w:pPr>
              <w:rPr>
                <w:rFonts w:eastAsia="Times New Roman" w:cstheme="minorHAnsi"/>
                <w:color w:val="000000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REALIZACIÓN DE FOROS DE CONSULTA Y MESAS DE TRABAJO EN LAS DELEGACIONES Y CABECERA MUNICIPAL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234BCD">
        <w:trPr>
          <w:trHeight w:val="591"/>
        </w:trPr>
        <w:tc>
          <w:tcPr>
            <w:tcW w:w="3419" w:type="dxa"/>
          </w:tcPr>
          <w:p w:rsidR="00412B56" w:rsidRPr="00412B56" w:rsidRDefault="001F051F" w:rsidP="00234BCD">
            <w:pPr>
              <w:rPr>
                <w:rFonts w:eastAsia="Times New Roman" w:cstheme="minorHAnsi"/>
                <w:color w:val="000000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ELABORACIÓN DEL MANUAL DE ORGANIZACIÓN INTERNO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234BCD">
        <w:trPr>
          <w:trHeight w:val="575"/>
        </w:trPr>
        <w:tc>
          <w:tcPr>
            <w:tcW w:w="3419" w:type="dxa"/>
          </w:tcPr>
          <w:p w:rsidR="001F051F" w:rsidRPr="00A40B5A" w:rsidRDefault="001F051F" w:rsidP="00234BC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CAPACITACIÓN Y EVALUACIÓN DEL POA 2019</w:t>
            </w:r>
          </w:p>
        </w:tc>
        <w:tc>
          <w:tcPr>
            <w:tcW w:w="2794" w:type="dxa"/>
          </w:tcPr>
          <w:p w:rsidR="001F051F" w:rsidRPr="006F704A" w:rsidRDefault="001F051F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234BCD">
        <w:trPr>
          <w:trHeight w:val="574"/>
        </w:trPr>
        <w:tc>
          <w:tcPr>
            <w:tcW w:w="3419" w:type="dxa"/>
          </w:tcPr>
          <w:p w:rsidR="001F051F" w:rsidRPr="00A40B5A" w:rsidRDefault="001F051F" w:rsidP="00234BC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EVALUACIONES TRIMESTRALES DE RENDIMIENTO</w:t>
            </w:r>
          </w:p>
        </w:tc>
        <w:tc>
          <w:tcPr>
            <w:tcW w:w="2794" w:type="dxa"/>
          </w:tcPr>
          <w:p w:rsidR="001F051F" w:rsidRPr="006F704A" w:rsidRDefault="001F051F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234BCD">
        <w:trPr>
          <w:trHeight w:val="1580"/>
        </w:trPr>
        <w:tc>
          <w:tcPr>
            <w:tcW w:w="3419" w:type="dxa"/>
          </w:tcPr>
          <w:p w:rsidR="001F051F" w:rsidRPr="00A40B5A" w:rsidRDefault="001F051F" w:rsidP="00234BC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PROMOVER LA ELABORACIÓN O ACTUALIZACIÓN DE LOS REGLAMENTOS Y MANUALES DE ORGANIZACIÓN, SERVICIOS Y PROTOCO DE TODAS LAS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AREAS </w:t>
            </w:r>
            <w:r w:rsidRPr="00A40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DEL GOBIERNO MUNICIPAL.</w:t>
            </w:r>
          </w:p>
        </w:tc>
        <w:tc>
          <w:tcPr>
            <w:tcW w:w="2794" w:type="dxa"/>
          </w:tcPr>
          <w:p w:rsidR="001F051F" w:rsidRPr="006F704A" w:rsidRDefault="001F051F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234BCD">
        <w:trPr>
          <w:trHeight w:val="413"/>
        </w:trPr>
        <w:tc>
          <w:tcPr>
            <w:tcW w:w="3419" w:type="dxa"/>
          </w:tcPr>
          <w:p w:rsidR="001F051F" w:rsidRPr="00A40B5A" w:rsidRDefault="001F051F" w:rsidP="00234BC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PRESUPUESTO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PARTICIPATIVO</w:t>
            </w:r>
          </w:p>
        </w:tc>
        <w:tc>
          <w:tcPr>
            <w:tcW w:w="2794" w:type="dxa"/>
          </w:tcPr>
          <w:p w:rsidR="001F051F" w:rsidRPr="006F704A" w:rsidRDefault="001F051F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1F051F" w:rsidRPr="001F051F">
        <w:rPr>
          <w:rFonts w:ascii="Times New Roman" w:hAnsi="Times New Roman" w:cs="Times New Roman"/>
          <w:b/>
          <w:sz w:val="24"/>
          <w:szCs w:val="24"/>
        </w:rPr>
        <w:t>94%</w:t>
      </w:r>
      <w:r w:rsidR="00077A17">
        <w:rPr>
          <w:rFonts w:ascii="Times New Roman" w:hAnsi="Times New Roman" w:cs="Times New Roman"/>
          <w:sz w:val="24"/>
          <w:szCs w:val="24"/>
        </w:rPr>
        <w:t xml:space="preserve"> </w:t>
      </w:r>
      <w:r w:rsidR="001F051F">
        <w:rPr>
          <w:rFonts w:ascii="Times New Roman" w:hAnsi="Times New Roman" w:cs="Times New Roman"/>
          <w:sz w:val="24"/>
          <w:szCs w:val="24"/>
        </w:rPr>
        <w:t>del compromiso cumpliendo las 8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Pr="00376CBD">
        <w:rPr>
          <w:rFonts w:ascii="Times New Roman" w:hAnsi="Times New Roman" w:cs="Times New Roman"/>
          <w:sz w:val="24"/>
        </w:rPr>
        <w:t xml:space="preserve">        A</w:t>
      </w:r>
      <w:r>
        <w:rPr>
          <w:rFonts w:ascii="Times New Roman" w:hAnsi="Times New Roman" w:cs="Times New Roman"/>
          <w:sz w:val="24"/>
        </w:rPr>
        <w:t>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B43ACF" w:rsidRPr="00630A7E" w:rsidRDefault="00B43ACF" w:rsidP="00B43ACF">
      <w:pPr>
        <w:jc w:val="both"/>
        <w:rPr>
          <w:rFonts w:cstheme="minorHAnsi"/>
        </w:rPr>
      </w:pPr>
      <w:r w:rsidRPr="00630A7E">
        <w:rPr>
          <w:rFonts w:cstheme="minorHAnsi"/>
        </w:rPr>
        <w:t>Falta de comunicación entre Coordinadores y Directores/Jefes</w:t>
      </w:r>
    </w:p>
    <w:p w:rsidR="00B43ACF" w:rsidRPr="00630A7E" w:rsidRDefault="00B43ACF" w:rsidP="00B43ACF">
      <w:pPr>
        <w:jc w:val="both"/>
        <w:rPr>
          <w:rFonts w:cstheme="minorHAnsi"/>
        </w:rPr>
      </w:pPr>
      <w:r w:rsidRPr="00630A7E">
        <w:rPr>
          <w:rFonts w:cstheme="minorHAnsi"/>
        </w:rPr>
        <w:t>Falta de compromiso de algunos Directores/Jefes pues no entregan en tiempo y forma lo que se les pide.</w:t>
      </w:r>
    </w:p>
    <w:p w:rsidR="001D42E6" w:rsidRDefault="001D42E6" w:rsidP="001D42E6">
      <w:pPr>
        <w:rPr>
          <w:rFonts w:ascii="Times New Roman" w:hAnsi="Times New Roman" w:cs="Times New Roman"/>
          <w:sz w:val="24"/>
          <w:u w:val="single"/>
        </w:rPr>
      </w:pPr>
    </w:p>
    <w:p w:rsidR="001D42E6" w:rsidRPr="00E43F72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sectPr w:rsidR="001D42E6" w:rsidRPr="00E43F72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77A17"/>
    <w:rsid w:val="001C0708"/>
    <w:rsid w:val="001D42E6"/>
    <w:rsid w:val="001F051F"/>
    <w:rsid w:val="00234BCD"/>
    <w:rsid w:val="00311EF7"/>
    <w:rsid w:val="0031447A"/>
    <w:rsid w:val="00412B56"/>
    <w:rsid w:val="005144BF"/>
    <w:rsid w:val="005C58F4"/>
    <w:rsid w:val="00630A7E"/>
    <w:rsid w:val="009E577C"/>
    <w:rsid w:val="00A01A2D"/>
    <w:rsid w:val="00B43ACF"/>
    <w:rsid w:val="00D53478"/>
    <w:rsid w:val="00E4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1282</Characters>
  <Application>Microsoft Office Word</Application>
  <DocSecurity>0</DocSecurity>
  <Lines>10</Lines>
  <Paragraphs>3</Paragraphs>
  <ScaleCrop>false</ScaleCrop>
  <Company>RevolucionUnattended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10</cp:revision>
  <dcterms:created xsi:type="dcterms:W3CDTF">2019-04-29T16:25:00Z</dcterms:created>
  <dcterms:modified xsi:type="dcterms:W3CDTF">2019-05-02T19:33:00Z</dcterms:modified>
</cp:coreProperties>
</file>