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BC" w:rsidRDefault="00D051BC" w:rsidP="00D051BC">
      <w:pPr>
        <w:jc w:val="center"/>
        <w:rPr>
          <w:b/>
          <w:sz w:val="24"/>
        </w:rPr>
      </w:pPr>
      <w:r>
        <w:rPr>
          <w:b/>
          <w:sz w:val="32"/>
        </w:rPr>
        <w:t>DIRECCIÓN DE PROMOCIÓN ECONÓMICA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D051BC" w:rsidTr="00AD3A6A">
        <w:tc>
          <w:tcPr>
            <w:tcW w:w="3419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D051BC" w:rsidTr="00AD3A6A">
        <w:tc>
          <w:tcPr>
            <w:tcW w:w="3419" w:type="dxa"/>
          </w:tcPr>
          <w:p w:rsidR="00D051BC" w:rsidRDefault="00A54C92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Otorgar asesoría y capacitación a los microempresarios del municipio para ser viables y sustentables sus proyectos.</w:t>
            </w:r>
          </w:p>
        </w:tc>
        <w:tc>
          <w:tcPr>
            <w:tcW w:w="2794" w:type="dxa"/>
          </w:tcPr>
          <w:p w:rsidR="00D051BC" w:rsidRDefault="00D051BC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c>
          <w:tcPr>
            <w:tcW w:w="3419" w:type="dxa"/>
          </w:tcPr>
          <w:p w:rsidR="00D051BC" w:rsidRDefault="00A54C92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45D1">
              <w:rPr>
                <w:rFonts w:ascii="Arial Narrow" w:hAnsi="Arial Narrow"/>
              </w:rPr>
              <w:t>Establecer programas con el propósito de atraer inversiones, para generar empleos en el</w:t>
            </w:r>
            <w:r w:rsidRPr="002945D1">
              <w:rPr>
                <w:rFonts w:ascii="Arial Narrow" w:hAnsi="Arial Narrow"/>
                <w:spacing w:val="-10"/>
              </w:rPr>
              <w:t xml:space="preserve"> </w:t>
            </w:r>
            <w:r w:rsidRPr="002945D1">
              <w:rPr>
                <w:rFonts w:ascii="Arial Narrow" w:hAnsi="Arial Narrow"/>
              </w:rPr>
              <w:t>municipio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794" w:type="dxa"/>
          </w:tcPr>
          <w:p w:rsidR="00D051BC" w:rsidRDefault="00D051BC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c>
          <w:tcPr>
            <w:tcW w:w="3419" w:type="dxa"/>
          </w:tcPr>
          <w:p w:rsidR="00D051BC" w:rsidRDefault="00A54C92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Ferias, Exposiciones y Puntos de venta.</w:t>
            </w:r>
          </w:p>
        </w:tc>
        <w:tc>
          <w:tcPr>
            <w:tcW w:w="2794" w:type="dxa"/>
          </w:tcPr>
          <w:p w:rsidR="00D051BC" w:rsidRDefault="00D051BC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930"/>
        </w:trPr>
        <w:tc>
          <w:tcPr>
            <w:tcW w:w="3419" w:type="dxa"/>
          </w:tcPr>
          <w:p w:rsidR="00D051BC" w:rsidRDefault="00A54C92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Ferias, Exposiciones y Puntos de venta.</w:t>
            </w:r>
          </w:p>
        </w:tc>
        <w:tc>
          <w:tcPr>
            <w:tcW w:w="2794" w:type="dxa"/>
          </w:tcPr>
          <w:p w:rsidR="00D051BC" w:rsidRDefault="00D051BC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1256"/>
        </w:trPr>
        <w:tc>
          <w:tcPr>
            <w:tcW w:w="3419" w:type="dxa"/>
          </w:tcPr>
          <w:p w:rsidR="00D051BC" w:rsidRDefault="00A54C92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Gestión de programas con SNE. </w:t>
            </w:r>
          </w:p>
        </w:tc>
        <w:tc>
          <w:tcPr>
            <w:tcW w:w="2794" w:type="dxa"/>
          </w:tcPr>
          <w:p w:rsidR="00D051BC" w:rsidRDefault="00D051BC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706"/>
        </w:trPr>
        <w:tc>
          <w:tcPr>
            <w:tcW w:w="3419" w:type="dxa"/>
          </w:tcPr>
          <w:p w:rsidR="00D051BC" w:rsidRDefault="00EF6BC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Generación de bases de datos de las actividades económicas del Municipio.</w:t>
            </w:r>
          </w:p>
        </w:tc>
        <w:tc>
          <w:tcPr>
            <w:tcW w:w="2794" w:type="dxa"/>
          </w:tcPr>
          <w:p w:rsidR="00D051BC" w:rsidRDefault="00D051BC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F6BC5" w:rsidTr="00AD3A6A">
        <w:trPr>
          <w:trHeight w:val="706"/>
        </w:trPr>
        <w:tc>
          <w:tcPr>
            <w:tcW w:w="3419" w:type="dxa"/>
          </w:tcPr>
          <w:p w:rsidR="00EF6BC5" w:rsidRDefault="00EF6BC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Generación de una bolsa de trabajo</w:t>
            </w:r>
          </w:p>
        </w:tc>
        <w:tc>
          <w:tcPr>
            <w:tcW w:w="2794" w:type="dxa"/>
          </w:tcPr>
          <w:p w:rsidR="00EF6BC5" w:rsidRPr="006F704A" w:rsidRDefault="00EF6BC5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EF6BC5" w:rsidRDefault="00EF6BC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051BC" w:rsidRDefault="00D051BC" w:rsidP="00D051BC">
      <w:pPr>
        <w:rPr>
          <w:b/>
        </w:rPr>
      </w:pPr>
    </w:p>
    <w:p w:rsidR="00D051BC" w:rsidRPr="001A33EC" w:rsidRDefault="00EF6BC5" w:rsidP="00D051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Logrando conseguir el </w:t>
      </w:r>
      <w:r w:rsidRPr="00EF6BC5">
        <w:rPr>
          <w:rFonts w:cstheme="minorHAnsi"/>
          <w:b/>
          <w:sz w:val="24"/>
          <w:szCs w:val="24"/>
        </w:rPr>
        <w:t>87</w:t>
      </w:r>
      <w:r w:rsidR="00D051BC" w:rsidRPr="00EF6BC5">
        <w:rPr>
          <w:rFonts w:cstheme="minorHAnsi"/>
          <w:b/>
          <w:sz w:val="24"/>
          <w:szCs w:val="24"/>
        </w:rPr>
        <w:t>%</w:t>
      </w:r>
      <w:r w:rsidR="00DB2915">
        <w:rPr>
          <w:rFonts w:cstheme="minorHAnsi"/>
          <w:sz w:val="24"/>
          <w:szCs w:val="24"/>
        </w:rPr>
        <w:t xml:space="preserve"> del compromiso cumpliendo las 7</w:t>
      </w:r>
      <w:bookmarkStart w:id="0" w:name="_GoBack"/>
      <w:bookmarkEnd w:id="0"/>
      <w:r w:rsidR="00D051BC" w:rsidRPr="001A33EC">
        <w:rPr>
          <w:rFonts w:cstheme="minorHAnsi"/>
          <w:sz w:val="24"/>
          <w:szCs w:val="24"/>
        </w:rPr>
        <w:t xml:space="preserve"> propuestas.</w:t>
      </w:r>
    </w:p>
    <w:p w:rsidR="00D051BC" w:rsidRPr="001A33EC" w:rsidRDefault="00D051BC" w:rsidP="00D051B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Dimensión:</w:t>
      </w:r>
      <w:r w:rsidRPr="001A33EC">
        <w:rPr>
          <w:rFonts w:cstheme="minorHAnsi"/>
          <w:sz w:val="24"/>
        </w:rPr>
        <w:t xml:space="preserve">        Alta</w:t>
      </w:r>
    </w:p>
    <w:p w:rsidR="00D051BC" w:rsidRPr="001A33EC" w:rsidRDefault="00D051BC" w:rsidP="00D051B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Valor:</w:t>
      </w:r>
      <w:r w:rsidRPr="001A33EC">
        <w:rPr>
          <w:rFonts w:cstheme="minorHAnsi"/>
          <w:sz w:val="24"/>
        </w:rPr>
        <w:t xml:space="preserve">                100%</w:t>
      </w:r>
    </w:p>
    <w:p w:rsidR="00D051BC" w:rsidRPr="001A33EC" w:rsidRDefault="00D051BC" w:rsidP="00D051BC">
      <w:pPr>
        <w:rPr>
          <w:rFonts w:cstheme="minorHAnsi"/>
          <w:sz w:val="24"/>
        </w:rPr>
      </w:pPr>
    </w:p>
    <w:p w:rsidR="00D051BC" w:rsidRPr="001A33EC" w:rsidRDefault="00D051BC" w:rsidP="00D051B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Limitaciones que impiden el cumplimiento de las propuestas:</w:t>
      </w:r>
      <w:r w:rsidRPr="001A33EC">
        <w:rPr>
          <w:rFonts w:cstheme="minorHAnsi"/>
          <w:sz w:val="24"/>
        </w:rPr>
        <w:t xml:space="preserve"> </w:t>
      </w:r>
    </w:p>
    <w:p w:rsidR="00D051BC" w:rsidRPr="008B5BEF" w:rsidRDefault="00D051BC" w:rsidP="00D051BC">
      <w:pPr>
        <w:rPr>
          <w:rFonts w:cstheme="minorHAnsi"/>
          <w:sz w:val="24"/>
        </w:rPr>
      </w:pPr>
    </w:p>
    <w:p w:rsidR="00D051BC" w:rsidRPr="001A33EC" w:rsidRDefault="00D051BC" w:rsidP="00D051B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Periodicidad:</w:t>
      </w:r>
      <w:r w:rsidRPr="001A33EC">
        <w:rPr>
          <w:rFonts w:cstheme="minorHAnsi"/>
          <w:sz w:val="24"/>
        </w:rPr>
        <w:t xml:space="preserve">      Semestral</w:t>
      </w:r>
    </w:p>
    <w:p w:rsidR="00D051BC" w:rsidRDefault="00D051BC" w:rsidP="00D051BC"/>
    <w:p w:rsidR="00D051BC" w:rsidRDefault="00D051BC" w:rsidP="00D051BC"/>
    <w:p w:rsidR="00D051BC" w:rsidRDefault="00D051BC" w:rsidP="00D051BC"/>
    <w:p w:rsidR="00D051BC" w:rsidRDefault="00D051BC" w:rsidP="00D051BC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9E76B2"/>
    <w:rsid w:val="00A54C92"/>
    <w:rsid w:val="00D051BC"/>
    <w:rsid w:val="00DB2915"/>
    <w:rsid w:val="00E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5473C-1112-449A-B314-1BED7577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1012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4</cp:revision>
  <dcterms:created xsi:type="dcterms:W3CDTF">2019-04-29T18:50:00Z</dcterms:created>
  <dcterms:modified xsi:type="dcterms:W3CDTF">2019-05-03T15:37:00Z</dcterms:modified>
</cp:coreProperties>
</file>