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017" w:rsidRDefault="000D1017" w:rsidP="000D1017">
      <w:pPr>
        <w:jc w:val="center"/>
        <w:rPr>
          <w:b/>
          <w:sz w:val="24"/>
        </w:rPr>
      </w:pPr>
      <w:r>
        <w:rPr>
          <w:b/>
          <w:sz w:val="32"/>
        </w:rPr>
        <w:t>DEPARTAMENTO DE PARQUES Y JARDINES</w:t>
      </w:r>
      <w:r>
        <w:rPr>
          <w:b/>
          <w:sz w:val="28"/>
        </w:rPr>
        <w:br w:type="textWrapping" w:clear="all"/>
      </w:r>
    </w:p>
    <w:tbl>
      <w:tblPr>
        <w:tblStyle w:val="Tablaconcuadrcula"/>
        <w:tblpPr w:leftFromText="141" w:rightFromText="141" w:vertAnchor="text" w:horzAnchor="margin" w:tblpY="148"/>
        <w:tblOverlap w:val="never"/>
        <w:tblW w:w="0" w:type="auto"/>
        <w:tblLook w:val="04A0"/>
      </w:tblPr>
      <w:tblGrid>
        <w:gridCol w:w="3419"/>
        <w:gridCol w:w="2794"/>
        <w:gridCol w:w="2507"/>
      </w:tblGrid>
      <w:tr w:rsidR="000D1017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NOMBRE DEL INDICADOR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FORMULA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D1017" w:rsidRDefault="000D1017">
            <w:pPr>
              <w:jc w:val="center"/>
              <w:rPr>
                <w:b/>
                <w:sz w:val="24"/>
                <w:lang w:val="es-ES_tradnl"/>
              </w:rPr>
            </w:pPr>
            <w:r>
              <w:rPr>
                <w:b/>
                <w:sz w:val="24"/>
                <w:lang w:val="es-ES_tradnl"/>
              </w:rPr>
              <w:t>UNIDAD DE MEDIDA</w:t>
            </w:r>
          </w:p>
        </w:tc>
      </w:tr>
      <w:tr w:rsidR="002F2360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60" w:rsidRDefault="002F2360" w:rsidP="006F7D6D">
            <w:pPr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Embellecimiento estético de las áreas verdes o recreativas situadas en todo el municipio.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Pr="00DC397B" w:rsidRDefault="00DC397B"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  <w:tr w:rsidR="002F2360" w:rsidTr="000D1017">
        <w:tc>
          <w:tcPr>
            <w:tcW w:w="3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F2360" w:rsidRDefault="002F2360" w:rsidP="006F7D6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Campañas de Concientización sobre el cuidado de las áreas verdes y recreativas e el Mpio.</w:t>
            </w:r>
          </w:p>
        </w:tc>
        <w:tc>
          <w:tcPr>
            <w:tcW w:w="2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DC397B">
            <w:pPr>
              <w:rPr>
                <w:lang w:val="es-ES_tradnl"/>
              </w:rPr>
            </w:pPr>
            <w:r>
              <w:rPr>
                <w:lang w:val="es-ES_tradnl"/>
              </w:rPr>
              <w:t>Actividades Realizadas/Actividades Propuestas *100</w:t>
            </w:r>
          </w:p>
        </w:tc>
        <w:tc>
          <w:tcPr>
            <w:tcW w:w="2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F2360" w:rsidRDefault="002F2360">
            <w:pPr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Porcentual</w:t>
            </w:r>
          </w:p>
        </w:tc>
      </w:tr>
    </w:tbl>
    <w:p w:rsidR="000D1017" w:rsidRDefault="000D1017" w:rsidP="000D1017">
      <w:pPr>
        <w:rPr>
          <w:b/>
        </w:rPr>
      </w:pP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Dimensión:</w:t>
      </w:r>
      <w:r w:rsidR="002F2360" w:rsidRPr="0031577C">
        <w:rPr>
          <w:rFonts w:cstheme="minorHAnsi"/>
          <w:b/>
          <w:sz w:val="24"/>
        </w:rPr>
        <w:t xml:space="preserve">        Bajo</w:t>
      </w:r>
      <w:r w:rsidR="0031577C" w:rsidRPr="0031577C">
        <w:rPr>
          <w:rFonts w:cstheme="minorHAnsi"/>
          <w:b/>
          <w:sz w:val="24"/>
        </w:rPr>
        <w:t xml:space="preserve"> - Alto</w:t>
      </w: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Valor:</w:t>
      </w:r>
      <w:r w:rsidRPr="0031577C">
        <w:rPr>
          <w:rFonts w:cstheme="minorHAnsi"/>
          <w:b/>
          <w:sz w:val="24"/>
        </w:rPr>
        <w:t xml:space="preserve">                100%</w:t>
      </w:r>
    </w:p>
    <w:p w:rsidR="0031577C" w:rsidRPr="00A95E08" w:rsidRDefault="0031577C" w:rsidP="0031577C">
      <w:pPr>
        <w:rPr>
          <w:rFonts w:cstheme="minorHAnsi"/>
          <w:sz w:val="24"/>
        </w:rPr>
      </w:pPr>
      <w:r w:rsidRPr="00CE1BE2">
        <w:rPr>
          <w:rFonts w:cstheme="minorHAnsi"/>
          <w:sz w:val="24"/>
        </w:rPr>
        <w:t>El resultado de estos indicadores se dará según lo realizado trimestralmente según cada dependencia (apartado 24.2 CIMTRA).</w:t>
      </w: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Limitaciones que impiden el cumplimiento de las propuestas:</w:t>
      </w:r>
      <w:r w:rsidRPr="0031577C">
        <w:rPr>
          <w:rFonts w:cstheme="minorHAnsi"/>
          <w:b/>
          <w:sz w:val="24"/>
        </w:rPr>
        <w:t xml:space="preserve"> </w:t>
      </w:r>
    </w:p>
    <w:p w:rsidR="002F2360" w:rsidRDefault="002F2360" w:rsidP="000D1017">
      <w:pPr>
        <w:rPr>
          <w:rFonts w:cstheme="minorHAnsi"/>
          <w:sz w:val="24"/>
        </w:rPr>
      </w:pPr>
      <w:r w:rsidRPr="002F2360">
        <w:rPr>
          <w:rFonts w:cstheme="minorHAnsi"/>
          <w:sz w:val="24"/>
        </w:rPr>
        <w:t>La falta de herramientas y equipos para la realización de las actividades del área.</w:t>
      </w:r>
    </w:p>
    <w:p w:rsidR="000D1017" w:rsidRDefault="0031577C" w:rsidP="000D1017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personal.</w:t>
      </w:r>
    </w:p>
    <w:p w:rsidR="0031577C" w:rsidRDefault="0031577C" w:rsidP="000D1017">
      <w:pPr>
        <w:rPr>
          <w:rFonts w:cstheme="minorHAnsi"/>
          <w:sz w:val="24"/>
        </w:rPr>
      </w:pPr>
      <w:r>
        <w:rPr>
          <w:rFonts w:cstheme="minorHAnsi"/>
          <w:sz w:val="24"/>
        </w:rPr>
        <w:t>Falta de presupuesto.</w:t>
      </w:r>
    </w:p>
    <w:p w:rsidR="000D1017" w:rsidRPr="0031577C" w:rsidRDefault="000D1017" w:rsidP="000D1017">
      <w:pPr>
        <w:rPr>
          <w:rFonts w:cstheme="minorHAnsi"/>
          <w:b/>
          <w:sz w:val="24"/>
        </w:rPr>
      </w:pPr>
      <w:r w:rsidRPr="0031577C">
        <w:rPr>
          <w:rFonts w:cstheme="minorHAnsi"/>
          <w:b/>
          <w:sz w:val="24"/>
          <w:u w:val="single"/>
        </w:rPr>
        <w:t>Periodicidad</w:t>
      </w:r>
      <w:r w:rsidR="0031577C" w:rsidRPr="0031577C">
        <w:rPr>
          <w:rFonts w:cstheme="minorHAnsi"/>
          <w:b/>
          <w:sz w:val="24"/>
          <w:u w:val="single"/>
        </w:rPr>
        <w:t xml:space="preserve"> de la ficha técnica</w:t>
      </w:r>
      <w:r w:rsidRPr="0031577C">
        <w:rPr>
          <w:rFonts w:cstheme="minorHAnsi"/>
          <w:b/>
          <w:sz w:val="24"/>
          <w:u w:val="single"/>
        </w:rPr>
        <w:t>:</w:t>
      </w:r>
      <w:r w:rsidRPr="0031577C">
        <w:rPr>
          <w:rFonts w:cstheme="minorHAnsi"/>
          <w:b/>
          <w:sz w:val="24"/>
        </w:rPr>
        <w:t xml:space="preserve">      </w:t>
      </w:r>
      <w:bookmarkStart w:id="0" w:name="_GoBack"/>
      <w:bookmarkEnd w:id="0"/>
      <w:r w:rsidR="0031577C" w:rsidRPr="0031577C">
        <w:rPr>
          <w:rFonts w:cstheme="minorHAnsi"/>
          <w:b/>
          <w:sz w:val="24"/>
        </w:rPr>
        <w:t>Anual</w:t>
      </w:r>
    </w:p>
    <w:p w:rsidR="000D1017" w:rsidRDefault="000D1017" w:rsidP="000D1017"/>
    <w:p w:rsidR="000D1017" w:rsidRDefault="000D1017" w:rsidP="000D1017"/>
    <w:p w:rsidR="000D1017" w:rsidRDefault="000D1017" w:rsidP="000D1017"/>
    <w:p w:rsidR="000D1017" w:rsidRDefault="000D1017" w:rsidP="000D1017"/>
    <w:p w:rsidR="000D1017" w:rsidRDefault="000D1017" w:rsidP="000D1017"/>
    <w:p w:rsidR="00237AC0" w:rsidRDefault="00237AC0"/>
    <w:sectPr w:rsidR="00237AC0" w:rsidSect="00237A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D1017"/>
    <w:rsid w:val="000D1017"/>
    <w:rsid w:val="00237AC0"/>
    <w:rsid w:val="00285963"/>
    <w:rsid w:val="002F2360"/>
    <w:rsid w:val="0031577C"/>
    <w:rsid w:val="00335DD7"/>
    <w:rsid w:val="00976A14"/>
    <w:rsid w:val="00DC3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01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D1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9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684</Characters>
  <Application>Microsoft Office Word</Application>
  <DocSecurity>0</DocSecurity>
  <Lines>5</Lines>
  <Paragraphs>1</Paragraphs>
  <ScaleCrop>false</ScaleCrop>
  <Company>RevolucionUnattended</Company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PROMOCION_2</dc:creator>
  <cp:lastModifiedBy>PROMOCION_2</cp:lastModifiedBy>
  <cp:revision>4</cp:revision>
  <dcterms:created xsi:type="dcterms:W3CDTF">2019-04-29T20:07:00Z</dcterms:created>
  <dcterms:modified xsi:type="dcterms:W3CDTF">2020-08-27T15:21:00Z</dcterms:modified>
</cp:coreProperties>
</file>