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017" w:rsidRDefault="005F181D" w:rsidP="000D1017">
      <w:pPr>
        <w:jc w:val="center"/>
        <w:rPr>
          <w:b/>
          <w:sz w:val="24"/>
        </w:rPr>
      </w:pPr>
      <w:r>
        <w:rPr>
          <w:b/>
          <w:sz w:val="32"/>
        </w:rPr>
        <w:t>ENCARGADO DE MALECONES</w:t>
      </w:r>
      <w:r w:rsidR="000D1017">
        <w:rPr>
          <w:b/>
          <w:sz w:val="28"/>
        </w:rPr>
        <w:br w:type="textWrapping" w:clear="all"/>
      </w:r>
    </w:p>
    <w:tbl>
      <w:tblPr>
        <w:tblStyle w:val="Tablaconcuadrcula"/>
        <w:tblpPr w:leftFromText="141" w:rightFromText="141" w:vertAnchor="text" w:horzAnchor="margin" w:tblpY="148"/>
        <w:tblOverlap w:val="never"/>
        <w:tblW w:w="0" w:type="auto"/>
        <w:tblLook w:val="04A0"/>
      </w:tblPr>
      <w:tblGrid>
        <w:gridCol w:w="3419"/>
        <w:gridCol w:w="2794"/>
        <w:gridCol w:w="2507"/>
      </w:tblGrid>
      <w:tr w:rsidR="000D1017" w:rsidTr="000D1017"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017" w:rsidRDefault="000D1017">
            <w:pPr>
              <w:jc w:val="center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>NOMBRE DEL INDICADOR</w:t>
            </w:r>
          </w:p>
        </w:tc>
        <w:tc>
          <w:tcPr>
            <w:tcW w:w="2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017" w:rsidRDefault="000D1017">
            <w:pPr>
              <w:jc w:val="center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>FORMULA</w:t>
            </w:r>
          </w:p>
        </w:tc>
        <w:tc>
          <w:tcPr>
            <w:tcW w:w="2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017" w:rsidRDefault="000D1017">
            <w:pPr>
              <w:jc w:val="center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>UNIDAD DE MEDIDA</w:t>
            </w:r>
          </w:p>
        </w:tc>
      </w:tr>
      <w:tr w:rsidR="002F2360" w:rsidTr="000D1017"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2360" w:rsidRDefault="005F181D" w:rsidP="006F7D6D">
            <w:pPr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Campaña de concientización para el cuidado de las áreas que forman los malecones</w:t>
            </w:r>
          </w:p>
        </w:tc>
        <w:tc>
          <w:tcPr>
            <w:tcW w:w="2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2360" w:rsidRPr="008620A7" w:rsidRDefault="008620A7"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2360" w:rsidRDefault="002F2360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2F2360" w:rsidTr="000D1017"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2360" w:rsidRDefault="005F181D" w:rsidP="006F7D6D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Mantenimiento del alumbrado que tienen los malecones</w:t>
            </w:r>
          </w:p>
        </w:tc>
        <w:tc>
          <w:tcPr>
            <w:tcW w:w="2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2360" w:rsidRDefault="008620A7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2360" w:rsidRDefault="002F2360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5F181D" w:rsidTr="000D1017"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181D" w:rsidRDefault="005F181D" w:rsidP="005F181D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Mantenimiento continuo en muelles, en asientos y lugares destinados a la colocación de pintura en los malecones</w:t>
            </w:r>
          </w:p>
        </w:tc>
        <w:tc>
          <w:tcPr>
            <w:tcW w:w="2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181D" w:rsidRDefault="008620A7" w:rsidP="005F181D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181D" w:rsidRDefault="005F181D" w:rsidP="005F181D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</w:tbl>
    <w:p w:rsidR="000D1017" w:rsidRDefault="000D1017" w:rsidP="000D1017">
      <w:pPr>
        <w:rPr>
          <w:b/>
        </w:rPr>
      </w:pPr>
    </w:p>
    <w:p w:rsidR="000D1017" w:rsidRPr="0031577C" w:rsidRDefault="000D1017" w:rsidP="000D1017">
      <w:pPr>
        <w:rPr>
          <w:rFonts w:cstheme="minorHAnsi"/>
          <w:b/>
          <w:sz w:val="24"/>
        </w:rPr>
      </w:pPr>
      <w:r w:rsidRPr="0031577C">
        <w:rPr>
          <w:rFonts w:cstheme="minorHAnsi"/>
          <w:b/>
          <w:sz w:val="24"/>
          <w:u w:val="single"/>
        </w:rPr>
        <w:t>Dimensión:</w:t>
      </w:r>
      <w:r w:rsidR="002F2360" w:rsidRPr="0031577C">
        <w:rPr>
          <w:rFonts w:cstheme="minorHAnsi"/>
          <w:b/>
          <w:sz w:val="24"/>
        </w:rPr>
        <w:t xml:space="preserve">        Bajo</w:t>
      </w:r>
      <w:r w:rsidR="0031577C" w:rsidRPr="0031577C">
        <w:rPr>
          <w:rFonts w:cstheme="minorHAnsi"/>
          <w:b/>
          <w:sz w:val="24"/>
        </w:rPr>
        <w:t xml:space="preserve"> - Alto</w:t>
      </w:r>
    </w:p>
    <w:p w:rsidR="000D1017" w:rsidRPr="0031577C" w:rsidRDefault="000D1017" w:rsidP="000D1017">
      <w:pPr>
        <w:rPr>
          <w:rFonts w:cstheme="minorHAnsi"/>
          <w:b/>
          <w:sz w:val="24"/>
        </w:rPr>
      </w:pPr>
      <w:r w:rsidRPr="0031577C">
        <w:rPr>
          <w:rFonts w:cstheme="minorHAnsi"/>
          <w:b/>
          <w:sz w:val="24"/>
          <w:u w:val="single"/>
        </w:rPr>
        <w:t>Valor:</w:t>
      </w:r>
      <w:r w:rsidRPr="0031577C">
        <w:rPr>
          <w:rFonts w:cstheme="minorHAnsi"/>
          <w:b/>
          <w:sz w:val="24"/>
        </w:rPr>
        <w:t xml:space="preserve">                100%</w:t>
      </w:r>
    </w:p>
    <w:p w:rsidR="0031577C" w:rsidRPr="00A95E08" w:rsidRDefault="0031577C" w:rsidP="0031577C">
      <w:pPr>
        <w:rPr>
          <w:rFonts w:cstheme="minorHAnsi"/>
          <w:sz w:val="24"/>
        </w:rPr>
      </w:pPr>
      <w:r w:rsidRPr="00CE1BE2">
        <w:rPr>
          <w:rFonts w:cstheme="minorHAnsi"/>
          <w:sz w:val="24"/>
        </w:rPr>
        <w:t>El resultado de estos indicadores se dará según lo realizado trimestralmente según cada dependencia (apartado 24.2 CIMTRA).</w:t>
      </w:r>
    </w:p>
    <w:p w:rsidR="000D1017" w:rsidRPr="0031577C" w:rsidRDefault="000D1017" w:rsidP="000D1017">
      <w:pPr>
        <w:rPr>
          <w:rFonts w:cstheme="minorHAnsi"/>
          <w:b/>
          <w:sz w:val="24"/>
        </w:rPr>
      </w:pPr>
      <w:r w:rsidRPr="0031577C">
        <w:rPr>
          <w:rFonts w:cstheme="minorHAnsi"/>
          <w:b/>
          <w:sz w:val="24"/>
          <w:u w:val="single"/>
        </w:rPr>
        <w:t>Limitaciones que impiden el cumplimiento de las propuestas:</w:t>
      </w:r>
      <w:r w:rsidRPr="0031577C">
        <w:rPr>
          <w:rFonts w:cstheme="minorHAnsi"/>
          <w:b/>
          <w:sz w:val="24"/>
        </w:rPr>
        <w:t xml:space="preserve"> </w:t>
      </w:r>
    </w:p>
    <w:p w:rsidR="002F2360" w:rsidRDefault="002F2360" w:rsidP="000D1017">
      <w:pPr>
        <w:rPr>
          <w:rFonts w:cstheme="minorHAnsi"/>
          <w:sz w:val="24"/>
        </w:rPr>
      </w:pPr>
      <w:r w:rsidRPr="002F2360">
        <w:rPr>
          <w:rFonts w:cstheme="minorHAnsi"/>
          <w:sz w:val="24"/>
        </w:rPr>
        <w:t>La falta de herramientas y equipos para la realización de las actividades del área.</w:t>
      </w:r>
    </w:p>
    <w:p w:rsidR="000D1017" w:rsidRDefault="0031577C" w:rsidP="000D1017">
      <w:pPr>
        <w:rPr>
          <w:rFonts w:cstheme="minorHAnsi"/>
          <w:sz w:val="24"/>
        </w:rPr>
      </w:pPr>
      <w:r>
        <w:rPr>
          <w:rFonts w:cstheme="minorHAnsi"/>
          <w:sz w:val="24"/>
        </w:rPr>
        <w:t>Falta de personal.</w:t>
      </w:r>
    </w:p>
    <w:p w:rsidR="005F181D" w:rsidRDefault="005F181D" w:rsidP="000D1017">
      <w:pPr>
        <w:rPr>
          <w:rFonts w:cstheme="minorHAnsi"/>
          <w:sz w:val="24"/>
        </w:rPr>
      </w:pPr>
      <w:r>
        <w:rPr>
          <w:rFonts w:cstheme="minorHAnsi"/>
          <w:sz w:val="24"/>
        </w:rPr>
        <w:t>Falta de depósito de los desechos verdes.</w:t>
      </w:r>
    </w:p>
    <w:p w:rsidR="005F181D" w:rsidRDefault="005F181D" w:rsidP="000D1017">
      <w:pPr>
        <w:rPr>
          <w:rFonts w:cstheme="minorHAnsi"/>
          <w:sz w:val="24"/>
        </w:rPr>
      </w:pPr>
      <w:r>
        <w:rPr>
          <w:rFonts w:cstheme="minorHAnsi"/>
          <w:sz w:val="24"/>
        </w:rPr>
        <w:t>La falta de un vehículo.</w:t>
      </w:r>
    </w:p>
    <w:p w:rsidR="000D1017" w:rsidRPr="0031577C" w:rsidRDefault="000D1017" w:rsidP="000D1017">
      <w:pPr>
        <w:rPr>
          <w:rFonts w:cstheme="minorHAnsi"/>
          <w:b/>
          <w:sz w:val="24"/>
        </w:rPr>
      </w:pPr>
      <w:r w:rsidRPr="0031577C">
        <w:rPr>
          <w:rFonts w:cstheme="minorHAnsi"/>
          <w:b/>
          <w:sz w:val="24"/>
          <w:u w:val="single"/>
        </w:rPr>
        <w:t>Periodicidad</w:t>
      </w:r>
      <w:r w:rsidR="0031577C" w:rsidRPr="0031577C">
        <w:rPr>
          <w:rFonts w:cstheme="minorHAnsi"/>
          <w:b/>
          <w:sz w:val="24"/>
          <w:u w:val="single"/>
        </w:rPr>
        <w:t xml:space="preserve"> de la ficha técnica</w:t>
      </w:r>
      <w:r w:rsidRPr="0031577C">
        <w:rPr>
          <w:rFonts w:cstheme="minorHAnsi"/>
          <w:b/>
          <w:sz w:val="24"/>
          <w:u w:val="single"/>
        </w:rPr>
        <w:t>:</w:t>
      </w:r>
      <w:r w:rsidRPr="0031577C">
        <w:rPr>
          <w:rFonts w:cstheme="minorHAnsi"/>
          <w:b/>
          <w:sz w:val="24"/>
        </w:rPr>
        <w:t xml:space="preserve">      </w:t>
      </w:r>
      <w:bookmarkStart w:id="0" w:name="_GoBack"/>
      <w:bookmarkEnd w:id="0"/>
      <w:r w:rsidR="0031577C" w:rsidRPr="0031577C">
        <w:rPr>
          <w:rFonts w:cstheme="minorHAnsi"/>
          <w:b/>
          <w:sz w:val="24"/>
        </w:rPr>
        <w:t>Anual</w:t>
      </w:r>
    </w:p>
    <w:p w:rsidR="000D1017" w:rsidRDefault="000D1017" w:rsidP="000D1017"/>
    <w:p w:rsidR="000D1017" w:rsidRDefault="000D1017" w:rsidP="000D1017"/>
    <w:p w:rsidR="000D1017" w:rsidRDefault="000D1017" w:rsidP="000D1017"/>
    <w:p w:rsidR="000D1017" w:rsidRDefault="000D1017" w:rsidP="000D1017"/>
    <w:p w:rsidR="000D1017" w:rsidRDefault="000D1017" w:rsidP="000D1017"/>
    <w:p w:rsidR="00237AC0" w:rsidRDefault="00237AC0"/>
    <w:sectPr w:rsidR="00237AC0" w:rsidSect="00237A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D1017"/>
    <w:rsid w:val="000D1017"/>
    <w:rsid w:val="00237AC0"/>
    <w:rsid w:val="00247B67"/>
    <w:rsid w:val="00285963"/>
    <w:rsid w:val="002F2360"/>
    <w:rsid w:val="0031577C"/>
    <w:rsid w:val="005F181D"/>
    <w:rsid w:val="00834627"/>
    <w:rsid w:val="008620A7"/>
    <w:rsid w:val="00976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101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D10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9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149</Words>
  <Characters>821</Characters>
  <Application>Microsoft Office Word</Application>
  <DocSecurity>0</DocSecurity>
  <Lines>6</Lines>
  <Paragraphs>1</Paragraphs>
  <ScaleCrop>false</ScaleCrop>
  <Company>RevolucionUnattended</Company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PROMOCION_2</dc:creator>
  <cp:lastModifiedBy>PROMOCION_2</cp:lastModifiedBy>
  <cp:revision>5</cp:revision>
  <dcterms:created xsi:type="dcterms:W3CDTF">2019-04-29T20:07:00Z</dcterms:created>
  <dcterms:modified xsi:type="dcterms:W3CDTF">2020-08-27T15:18:00Z</dcterms:modified>
</cp:coreProperties>
</file>