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AD1261" w:rsidP="001D42E6">
      <w:pPr>
        <w:jc w:val="center"/>
        <w:rPr>
          <w:b/>
          <w:sz w:val="24"/>
        </w:rPr>
      </w:pPr>
      <w:r>
        <w:rPr>
          <w:b/>
          <w:sz w:val="32"/>
        </w:rPr>
        <w:t>JUSTICIA MUNICIPAL Y MEDI</w:t>
      </w:r>
      <w:r w:rsidR="0020660E">
        <w:rPr>
          <w:b/>
          <w:sz w:val="32"/>
        </w:rPr>
        <w:t>OS ALTERNOS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20660E" w:rsidP="0020660E">
            <w:pPr>
              <w:spacing w:line="36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Personal certificado en medios alternos</w:t>
            </w:r>
          </w:p>
        </w:tc>
        <w:tc>
          <w:tcPr>
            <w:tcW w:w="2794" w:type="dxa"/>
          </w:tcPr>
          <w:p w:rsidR="00412B56" w:rsidRPr="009124A4" w:rsidRDefault="009124A4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20660E" w:rsidP="0020660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Campañas publicitarias de métodos alternos</w:t>
            </w:r>
          </w:p>
        </w:tc>
        <w:tc>
          <w:tcPr>
            <w:tcW w:w="2794" w:type="dxa"/>
          </w:tcPr>
          <w:p w:rsidR="00412B56" w:rsidRDefault="009124A4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20660E" w:rsidP="0020660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Integración de una base de datos</w:t>
            </w:r>
          </w:p>
        </w:tc>
        <w:tc>
          <w:tcPr>
            <w:tcW w:w="2794" w:type="dxa"/>
          </w:tcPr>
          <w:p w:rsidR="00412B56" w:rsidRDefault="009124A4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20660E">
        <w:trPr>
          <w:trHeight w:val="629"/>
        </w:trPr>
        <w:tc>
          <w:tcPr>
            <w:tcW w:w="3419" w:type="dxa"/>
          </w:tcPr>
          <w:p w:rsidR="00412B56" w:rsidRPr="00412B56" w:rsidRDefault="0020660E" w:rsidP="0020660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Ampliación y capacitación del cuerpo de seguridad publica</w:t>
            </w:r>
          </w:p>
        </w:tc>
        <w:tc>
          <w:tcPr>
            <w:tcW w:w="2794" w:type="dxa"/>
          </w:tcPr>
          <w:p w:rsidR="00412B56" w:rsidRDefault="009124A4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20660E" w:rsidRDefault="001D42E6" w:rsidP="001D42E6">
      <w:pPr>
        <w:rPr>
          <w:rFonts w:ascii="Times New Roman" w:hAnsi="Times New Roman" w:cs="Times New Roman"/>
          <w:b/>
          <w:sz w:val="24"/>
        </w:rPr>
      </w:pPr>
      <w:r w:rsidRPr="0020660E">
        <w:rPr>
          <w:rFonts w:ascii="Times New Roman" w:hAnsi="Times New Roman" w:cs="Times New Roman"/>
          <w:b/>
          <w:sz w:val="24"/>
          <w:u w:val="single"/>
        </w:rPr>
        <w:t>Dimensión:</w:t>
      </w:r>
      <w:r w:rsidR="00AD1261" w:rsidRPr="0020660E">
        <w:rPr>
          <w:rFonts w:ascii="Times New Roman" w:hAnsi="Times New Roman" w:cs="Times New Roman"/>
          <w:b/>
          <w:sz w:val="24"/>
        </w:rPr>
        <w:t xml:space="preserve">   </w:t>
      </w:r>
      <w:r w:rsidR="0020660E" w:rsidRPr="0020660E">
        <w:rPr>
          <w:rFonts w:ascii="Times New Roman" w:hAnsi="Times New Roman" w:cs="Times New Roman"/>
          <w:b/>
          <w:sz w:val="24"/>
        </w:rPr>
        <w:t>Baja - Alta</w:t>
      </w:r>
      <w:r w:rsidR="00AD1261" w:rsidRPr="0020660E">
        <w:rPr>
          <w:rFonts w:ascii="Times New Roman" w:hAnsi="Times New Roman" w:cs="Times New Roman"/>
          <w:b/>
          <w:sz w:val="24"/>
        </w:rPr>
        <w:t xml:space="preserve">    </w:t>
      </w:r>
      <w:bookmarkStart w:id="0" w:name="_GoBack"/>
      <w:bookmarkEnd w:id="0"/>
    </w:p>
    <w:p w:rsidR="001D42E6" w:rsidRPr="0020660E" w:rsidRDefault="001D42E6" w:rsidP="001D42E6">
      <w:pPr>
        <w:rPr>
          <w:rFonts w:ascii="Times New Roman" w:hAnsi="Times New Roman" w:cs="Times New Roman"/>
          <w:b/>
          <w:sz w:val="24"/>
        </w:rPr>
      </w:pPr>
      <w:r w:rsidRPr="0020660E">
        <w:rPr>
          <w:rFonts w:ascii="Times New Roman" w:hAnsi="Times New Roman" w:cs="Times New Roman"/>
          <w:b/>
          <w:sz w:val="24"/>
          <w:u w:val="single"/>
        </w:rPr>
        <w:t>Valor:</w:t>
      </w:r>
      <w:r w:rsidRPr="0020660E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20660E" w:rsidRDefault="0020660E" w:rsidP="0020660E">
      <w:pPr>
        <w:spacing w:line="240" w:lineRule="auto"/>
        <w:rPr>
          <w:rFonts w:cstheme="minorHAnsi"/>
        </w:rPr>
      </w:pPr>
      <w:r w:rsidRPr="00680F2B">
        <w:rPr>
          <w:rFonts w:cstheme="minorHAnsi"/>
        </w:rPr>
        <w:t>El resultado de estos indicadores se dará según lo realizado trimestralmente según cada dependencia (apartado 24.2 CIMTRA).</w:t>
      </w:r>
    </w:p>
    <w:p w:rsidR="001D42E6" w:rsidRPr="0020660E" w:rsidRDefault="001D42E6" w:rsidP="001D42E6">
      <w:pPr>
        <w:rPr>
          <w:rFonts w:ascii="Times New Roman" w:hAnsi="Times New Roman" w:cs="Times New Roman"/>
          <w:b/>
          <w:sz w:val="24"/>
        </w:rPr>
      </w:pPr>
      <w:r w:rsidRPr="0020660E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20660E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Default="0020660E" w:rsidP="001D42E6">
      <w:pPr>
        <w:rPr>
          <w:rFonts w:ascii="Times New Roman" w:hAnsi="Times New Roman" w:cs="Times New Roman"/>
          <w:sz w:val="24"/>
        </w:rPr>
      </w:pPr>
      <w:r w:rsidRPr="0020660E">
        <w:rPr>
          <w:rFonts w:ascii="Times New Roman" w:hAnsi="Times New Roman" w:cs="Times New Roman"/>
          <w:sz w:val="24"/>
        </w:rPr>
        <w:t>Falta de certificación del centro y los jueces en justicia alternativa</w:t>
      </w:r>
    </w:p>
    <w:p w:rsidR="0020660E" w:rsidRPr="0020660E" w:rsidRDefault="0020660E" w:rsidP="001D42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Falta de espacio de oficina para llevar a cabo las funciones correspondientes.</w:t>
      </w:r>
    </w:p>
    <w:p w:rsidR="001D42E6" w:rsidRPr="0020660E" w:rsidRDefault="001D42E6" w:rsidP="001D42E6">
      <w:pPr>
        <w:rPr>
          <w:rFonts w:ascii="Times New Roman" w:hAnsi="Times New Roman" w:cs="Times New Roman"/>
          <w:b/>
          <w:sz w:val="24"/>
        </w:rPr>
      </w:pPr>
      <w:r w:rsidRPr="0020660E">
        <w:rPr>
          <w:rFonts w:ascii="Times New Roman" w:hAnsi="Times New Roman" w:cs="Times New Roman"/>
          <w:b/>
          <w:sz w:val="24"/>
          <w:u w:val="single"/>
        </w:rPr>
        <w:t>Periodicidad</w:t>
      </w:r>
      <w:r w:rsidR="0020660E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20660E">
        <w:rPr>
          <w:rFonts w:ascii="Times New Roman" w:hAnsi="Times New Roman" w:cs="Times New Roman"/>
          <w:b/>
          <w:sz w:val="24"/>
          <w:u w:val="single"/>
        </w:rPr>
        <w:t>:</w:t>
      </w:r>
      <w:r w:rsidRPr="0020660E">
        <w:rPr>
          <w:rFonts w:ascii="Times New Roman" w:hAnsi="Times New Roman" w:cs="Times New Roman"/>
          <w:b/>
          <w:sz w:val="24"/>
        </w:rPr>
        <w:t xml:space="preserve">      </w:t>
      </w:r>
      <w:r w:rsidR="0020660E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203AB5"/>
    <w:rsid w:val="0020660E"/>
    <w:rsid w:val="00311EF7"/>
    <w:rsid w:val="0031447A"/>
    <w:rsid w:val="00412B56"/>
    <w:rsid w:val="005144BF"/>
    <w:rsid w:val="009124A4"/>
    <w:rsid w:val="009E577C"/>
    <w:rsid w:val="00AD1261"/>
    <w:rsid w:val="00C7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804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7</cp:revision>
  <dcterms:created xsi:type="dcterms:W3CDTF">2019-04-29T16:25:00Z</dcterms:created>
  <dcterms:modified xsi:type="dcterms:W3CDTF">2020-08-27T15:17:00Z</dcterms:modified>
</cp:coreProperties>
</file>