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AA3512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AA3512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79.2pt;margin-top:30.35pt;width:356.25pt;height:98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" stroked="f">
            <v:textbox>
              <w:txbxContent>
                <w:p w:rsidR="00B63521" w:rsidRPr="00962F41" w:rsidRDefault="001909B5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DIRECCIÓN DE ÁREA</w:t>
                  </w:r>
                  <w:r w:rsidR="004B59D3"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: </w:t>
                  </w:r>
                  <w:r w:rsidR="00962F41" w:rsidRPr="00962F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Departamento de </w:t>
                  </w:r>
                  <w:r w:rsidR="00F460AE" w:rsidRPr="00962F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Parques y Jardines</w:t>
                  </w:r>
                  <w:r w:rsidR="00B63521" w:rsidRPr="00962F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                                           </w:t>
                  </w:r>
                  <w:r w:rsidR="00B63521"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    </w:t>
                  </w:r>
                </w:p>
                <w:p w:rsidR="00B63521" w:rsidRPr="00962F41" w:rsidRDefault="00B63521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DIRECTOR(A)</w:t>
                  </w:r>
                  <w:r w:rsidR="0053024C"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/JEFE (A)</w:t>
                  </w:r>
                  <w:r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 CARGO</w:t>
                  </w:r>
                  <w:r w:rsidR="00F6063F"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:</w:t>
                  </w:r>
                  <w:r w:rsidR="004B59D3"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B59D3" w:rsidRPr="00962F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Gabriel Aniceto González</w:t>
                  </w:r>
                </w:p>
                <w:p w:rsidR="00B63521" w:rsidRPr="00962F41" w:rsidRDefault="004B59D3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962F4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TRIMESTRE:   </w:t>
                  </w:r>
                  <w:r w:rsidR="00E5676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Octubre – Diciembre</w:t>
                  </w:r>
                  <w:r w:rsidRPr="00962F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B63521" w:rsidRPr="00962F4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AA3512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4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32604C">
        <w:rPr>
          <w:rFonts w:ascii="Calibri" w:eastAsia="Times New Roman" w:hAnsi="Calibri" w:cs="Times New Roman"/>
          <w:b/>
          <w:color w:val="000000"/>
        </w:rPr>
        <w:t xml:space="preserve">    </w: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BE11E1" w:rsidRDefault="00BE11E1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962F41" w:rsidRDefault="00832A3E" w:rsidP="00F6063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¿Cuáles fueron las acciones proyectadas (obras, proyectos o programas) o planeadas para este trimestre?</w:t>
      </w:r>
    </w:p>
    <w:p w:rsidR="00962F41" w:rsidRDefault="004B59D3" w:rsidP="004B59D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</w:p>
    <w:p w:rsidR="004B59D3" w:rsidRPr="00962F41" w:rsidRDefault="004B59D3" w:rsidP="00962F41">
      <w:pPr>
        <w:pStyle w:val="Prrafodelista"/>
        <w:spacing w:after="0" w:line="360" w:lineRule="auto"/>
        <w:ind w:left="786" w:firstLine="34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D639AA" w:rsidRPr="00962F41" w:rsidRDefault="00F460AE" w:rsidP="00962F41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Embellecimien</w:t>
      </w:r>
      <w:r w:rsidR="00652DEA">
        <w:rPr>
          <w:rFonts w:ascii="Arial" w:eastAsia="Times New Roman" w:hAnsi="Arial" w:cs="Arial"/>
          <w:color w:val="000000"/>
          <w:sz w:val="24"/>
          <w:szCs w:val="24"/>
        </w:rPr>
        <w:t xml:space="preserve">to estético </w:t>
      </w:r>
      <w:r w:rsidRPr="00962F41">
        <w:rPr>
          <w:rFonts w:ascii="Arial" w:eastAsia="Times New Roman" w:hAnsi="Arial" w:cs="Arial"/>
          <w:color w:val="000000"/>
          <w:sz w:val="24"/>
          <w:szCs w:val="24"/>
        </w:rPr>
        <w:t>de las áreas verdes o recreativas situadas en todo el municipio.</w:t>
      </w:r>
    </w:p>
    <w:p w:rsidR="004B59D3" w:rsidRPr="00962F41" w:rsidRDefault="004B59D3" w:rsidP="004B59D3">
      <w:pPr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832A3E" w:rsidRDefault="00CF3448" w:rsidP="00962F41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Campañas de Concientización sobre el cuidado de las áreas</w:t>
      </w:r>
      <w:r w:rsidR="00962F41">
        <w:rPr>
          <w:rFonts w:ascii="Arial" w:eastAsia="Times New Roman" w:hAnsi="Arial" w:cs="Arial"/>
          <w:color w:val="000000"/>
          <w:sz w:val="24"/>
          <w:szCs w:val="24"/>
        </w:rPr>
        <w:t xml:space="preserve"> verdes y recreativas con las que cuenta el municipio.</w:t>
      </w:r>
    </w:p>
    <w:p w:rsidR="00962F41" w:rsidRPr="00962F41" w:rsidRDefault="00962F41" w:rsidP="00962F41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Pr="00962F4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Resultados Trimestrales (Describir cuáles fueron los programas, proyectos, actividades y/o obras que se realizaron en este trimestre). </w:t>
      </w:r>
    </w:p>
    <w:p w:rsidR="004B59D3" w:rsidRPr="00962F41" w:rsidRDefault="004B59D3" w:rsidP="004B59D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</w:p>
    <w:p w:rsidR="004B59D3" w:rsidRPr="00962F41" w:rsidRDefault="004B59D3" w:rsidP="004B59D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Programa 1</w:t>
      </w:r>
    </w:p>
    <w:p w:rsidR="00BE11E1" w:rsidRPr="00962F41" w:rsidRDefault="0032604C" w:rsidP="00962F41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Supervisando</w:t>
      </w:r>
      <w:r w:rsidR="00F460AE"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continuamente del estado en el que se encuentran las áreas verdes y recreativas de todo el municipio.  </w:t>
      </w:r>
    </w:p>
    <w:p w:rsidR="00F460AE" w:rsidRPr="00962F41" w:rsidRDefault="005E3B9B" w:rsidP="00962F41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Llevando un</w:t>
      </w:r>
      <w:bookmarkStart w:id="0" w:name="_GoBack"/>
      <w:bookmarkEnd w:id="0"/>
      <w:r w:rsidR="00F460AE"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control del tiempo estimado del crecimiento del pasto del pasto de las áreas verdes y recreativas. </w:t>
      </w:r>
    </w:p>
    <w:p w:rsidR="0032604C" w:rsidRDefault="0032604C" w:rsidP="0032604C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Solicitar la participación ciudadana para la realización de las actividades como barrer, regar y tirar la basura de las áreas cercanas a su domicilio.</w:t>
      </w:r>
      <w:r w:rsidRPr="003260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2604C" w:rsidRDefault="0032604C" w:rsidP="0032604C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Enviando personal dedicado y trabajador para realizar las actividades.</w:t>
      </w:r>
    </w:p>
    <w:p w:rsidR="0032604C" w:rsidRPr="00962F41" w:rsidRDefault="0032604C" w:rsidP="0032604C">
      <w:pPr>
        <w:pStyle w:val="Prrafodelista"/>
        <w:spacing w:after="0" w:line="360" w:lineRule="auto"/>
        <w:ind w:left="184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604C" w:rsidRPr="00962F41" w:rsidRDefault="0032604C" w:rsidP="0032604C">
      <w:pPr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32604C" w:rsidRPr="00962F41" w:rsidRDefault="0032604C" w:rsidP="0032604C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Utilizando los</w:t>
      </w: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medios de comunicación para hacerles llegar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r w:rsidRPr="00962F41">
        <w:rPr>
          <w:rFonts w:ascii="Arial" w:eastAsia="Times New Roman" w:hAnsi="Arial" w:cs="Arial"/>
          <w:color w:val="000000"/>
          <w:sz w:val="24"/>
          <w:szCs w:val="24"/>
        </w:rPr>
        <w:t>información para el cuidado de las áreas.</w:t>
      </w:r>
    </w:p>
    <w:p w:rsidR="0032604C" w:rsidRPr="00962F41" w:rsidRDefault="0032604C" w:rsidP="0032604C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Realizando</w:t>
      </w: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reuniones en los lugares donde se encuentran áreas verdes o recreativas más habituadas por los ciudadanos.</w:t>
      </w:r>
    </w:p>
    <w:p w:rsidR="0032604C" w:rsidRPr="00962F41" w:rsidRDefault="0032604C" w:rsidP="0032604C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Trabajando en equipo con el personal del departamento para así dar el ejemplo sobre el cuidado de las áreas.</w:t>
      </w:r>
    </w:p>
    <w:p w:rsidR="004B59D3" w:rsidRDefault="004B59D3" w:rsidP="00962F41">
      <w:p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604C" w:rsidRPr="00962F41" w:rsidRDefault="0032604C" w:rsidP="0032604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Montos (si los hubiera) del desarrollo de dichas actividades. ¿Se ajustó a lo presupuestado? </w:t>
      </w:r>
    </w:p>
    <w:p w:rsidR="0032604C" w:rsidRPr="00962F41" w:rsidRDefault="0032604C" w:rsidP="0032604C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962F41">
        <w:rPr>
          <w:rFonts w:ascii="Arial" w:eastAsia="Times New Roman" w:hAnsi="Arial" w:cs="Arial"/>
          <w:color w:val="000000"/>
          <w:sz w:val="24"/>
          <w:szCs w:val="24"/>
        </w:rPr>
        <w:t>Sí, se ajustó al presupuesto.</w:t>
      </w:r>
    </w:p>
    <w:p w:rsidR="00962F41" w:rsidRDefault="00962F41" w:rsidP="004B59D3">
      <w:pPr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604C" w:rsidRPr="00962F41" w:rsidRDefault="0032604C" w:rsidP="0032604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En que beneficia a la población o un grupo en específico lo desarrollado en este trimestre. </w:t>
      </w:r>
    </w:p>
    <w:p w:rsidR="0032604C" w:rsidRPr="00962F41" w:rsidRDefault="0032604C" w:rsidP="0032604C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En la disminución de los diversos peligros, con la máxima poda estética de los jardines y áreas recreativas.</w:t>
      </w:r>
    </w:p>
    <w:p w:rsidR="0032604C" w:rsidRPr="00962F41" w:rsidRDefault="0032604C" w:rsidP="0032604C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En el cuidado de la salud del ciudadano al ofrecer áreas verdes y recreativas en buen estado.</w:t>
      </w:r>
    </w:p>
    <w:p w:rsidR="0032604C" w:rsidRPr="00962F41" w:rsidRDefault="0032604C" w:rsidP="0032604C">
      <w:pPr>
        <w:pStyle w:val="Prrafodelista"/>
        <w:numPr>
          <w:ilvl w:val="0"/>
          <w:numId w:val="4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Ofreciendo buena satisfacción, durante la estadía en las áreas verdes y recreativas,  gracias al buen mantenimiento de los mismos lugares.</w:t>
      </w:r>
    </w:p>
    <w:p w:rsidR="00962F41" w:rsidRPr="00962F41" w:rsidRDefault="00962F41" w:rsidP="004B59D3">
      <w:pPr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604C" w:rsidRPr="00962F41" w:rsidRDefault="0032604C" w:rsidP="0032604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b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32604C" w:rsidRDefault="0032604C" w:rsidP="0032604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604C" w:rsidRPr="00B65C14" w:rsidRDefault="0032604C" w:rsidP="0032604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Estrategia 1 </w:t>
      </w:r>
    </w:p>
    <w:p w:rsidR="004B59D3" w:rsidRPr="00962F41" w:rsidRDefault="0032604C" w:rsidP="004B59D3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Embellecimiento estético, confiable y seguro de las áreas verdes o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B65C14">
        <w:rPr>
          <w:rFonts w:ascii="Arial" w:eastAsia="Times New Roman" w:hAnsi="Arial" w:cs="Arial"/>
          <w:color w:val="000000"/>
          <w:sz w:val="24"/>
          <w:szCs w:val="24"/>
        </w:rPr>
        <w:t>recreativas situadas en todo el municipio.</w:t>
      </w:r>
    </w:p>
    <w:p w:rsidR="004B59D3" w:rsidRPr="00962F41" w:rsidRDefault="004B59D3" w:rsidP="004B59D3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604C" w:rsidRDefault="0032604C" w:rsidP="0032604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         </w:t>
      </w: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2604C" w:rsidRPr="00B65C14" w:rsidRDefault="0032604C" w:rsidP="0032604C">
      <w:pPr>
        <w:pStyle w:val="Prrafodelista"/>
        <w:numPr>
          <w:ilvl w:val="1"/>
          <w:numId w:val="7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Desarrollo Económico y turismo </w:t>
      </w:r>
    </w:p>
    <w:p w:rsidR="0032604C" w:rsidRPr="00B65C14" w:rsidRDefault="0032604C" w:rsidP="0032604C">
      <w:pPr>
        <w:pStyle w:val="Prrafodelista"/>
        <w:numPr>
          <w:ilvl w:val="1"/>
          <w:numId w:val="7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Servicios Públicos de calidad. </w:t>
      </w:r>
    </w:p>
    <w:p w:rsidR="00832A3E" w:rsidRPr="00962F41" w:rsidRDefault="00832A3E" w:rsidP="0032604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2604C" w:rsidRDefault="0032604C" w:rsidP="0032604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Estrategia 2 </w:t>
      </w:r>
    </w:p>
    <w:p w:rsidR="0032604C" w:rsidRDefault="0032604C" w:rsidP="0032604C">
      <w:pPr>
        <w:pStyle w:val="Prrafodelista"/>
        <w:spacing w:after="0" w:line="360" w:lineRule="auto"/>
        <w:ind w:left="127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62F41">
        <w:rPr>
          <w:rFonts w:ascii="Arial" w:eastAsia="Times New Roman" w:hAnsi="Arial" w:cs="Arial"/>
          <w:color w:val="000000"/>
          <w:sz w:val="24"/>
          <w:szCs w:val="24"/>
        </w:rPr>
        <w:t>Campañas de Concientización sobre el cuidado de las áreas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verdes y recreativas con las que cuenta el municipio.</w:t>
      </w:r>
    </w:p>
    <w:p w:rsidR="0032604C" w:rsidRDefault="0032604C" w:rsidP="0032604C">
      <w:pPr>
        <w:pStyle w:val="Prrafodelista"/>
        <w:spacing w:after="0" w:line="360" w:lineRule="auto"/>
        <w:ind w:left="1134" w:hanging="3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962F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2604C" w:rsidRPr="00B65C14" w:rsidRDefault="0032604C" w:rsidP="0032604C">
      <w:pPr>
        <w:pStyle w:val="Prrafodelista"/>
        <w:numPr>
          <w:ilvl w:val="0"/>
          <w:numId w:val="12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Desarrollo económico y turismo </w:t>
      </w:r>
    </w:p>
    <w:p w:rsidR="0032604C" w:rsidRPr="00B65C14" w:rsidRDefault="0032604C" w:rsidP="0032604C">
      <w:pPr>
        <w:pStyle w:val="Prrafodelista"/>
        <w:numPr>
          <w:ilvl w:val="0"/>
          <w:numId w:val="12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 xml:space="preserve">Servicios Públicos de Calidad </w:t>
      </w:r>
    </w:p>
    <w:p w:rsidR="0032604C" w:rsidRPr="00B65C14" w:rsidRDefault="0032604C" w:rsidP="0032604C">
      <w:pPr>
        <w:pStyle w:val="Prrafodelista"/>
        <w:numPr>
          <w:ilvl w:val="0"/>
          <w:numId w:val="12"/>
        </w:numPr>
        <w:spacing w:after="0" w:line="360" w:lineRule="auto"/>
        <w:ind w:left="1560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color w:val="000000"/>
          <w:sz w:val="24"/>
          <w:szCs w:val="24"/>
        </w:rPr>
        <w:t>Cultura   Educación y Salud.</w:t>
      </w:r>
    </w:p>
    <w:p w:rsidR="00B65C14" w:rsidRPr="00B65C14" w:rsidRDefault="0032604C" w:rsidP="00B65C14">
      <w:pPr>
        <w:spacing w:after="0" w:line="360" w:lineRule="auto"/>
        <w:ind w:left="993" w:hanging="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A31EF" w:rsidRPr="00B65C14" w:rsidRDefault="007A31EF" w:rsidP="007A31E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5C14">
        <w:rPr>
          <w:rFonts w:ascii="Arial" w:eastAsia="Times New Roman" w:hAnsi="Arial" w:cs="Arial"/>
          <w:b/>
          <w:color w:val="000000"/>
          <w:sz w:val="24"/>
          <w:szCs w:val="24"/>
        </w:rPr>
        <w:t>De manera puntual basándose en la pregunta 2 (Resultados Trimestrales) y en su POA, llene la siguiente tabla, según el trabajo realizado este trimestre.</w:t>
      </w:r>
    </w:p>
    <w:p w:rsidR="00A842E3" w:rsidRPr="00962F41" w:rsidRDefault="00A842E3" w:rsidP="00FF24A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266F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807BB5" w:rsidRDefault="00BE6895" w:rsidP="00CF3448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Embellecimiento estético de las áreas verdes o recreativas situadas en todo el municipio.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582C1F" w:rsidRDefault="00266F35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560" w:type="dxa"/>
          </w:tcPr>
          <w:p w:rsidR="00582C1F" w:rsidRDefault="0032604C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125" w:type="dxa"/>
          </w:tcPr>
          <w:p w:rsidR="00807BB5" w:rsidRDefault="00997AB1" w:rsidP="00997AB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67%</w:t>
            </w:r>
          </w:p>
        </w:tc>
      </w:tr>
      <w:tr w:rsidR="00807BB5" w:rsidTr="00371525">
        <w:tc>
          <w:tcPr>
            <w:tcW w:w="567" w:type="dxa"/>
          </w:tcPr>
          <w:p w:rsidR="008D32A9" w:rsidRDefault="00CF344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</w:tcPr>
          <w:p w:rsidR="00807BB5" w:rsidRDefault="00CF3448" w:rsidP="00FA039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Campañas de Concientización sobre el cuidado de las áreas</w:t>
            </w:r>
            <w:r w:rsidR="00B65C14">
              <w:rPr>
                <w:rFonts w:ascii="Calibri" w:eastAsia="Times New Roman" w:hAnsi="Calibri" w:cs="Times New Roman"/>
                <w:color w:val="000000"/>
              </w:rPr>
              <w:t xml:space="preserve"> verdes y recreativas con las que cuenta el municipio.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582C1F" w:rsidRDefault="00CF3448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Default="00A16C75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807BB5" w:rsidRDefault="00997AB1" w:rsidP="00997AB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75%</w:t>
            </w:r>
          </w:p>
        </w:tc>
      </w:tr>
      <w:tr w:rsidR="00241BBA" w:rsidTr="00EC7FEC">
        <w:tc>
          <w:tcPr>
            <w:tcW w:w="567" w:type="dxa"/>
            <w:shd w:val="clear" w:color="auto" w:fill="FABF8F" w:themeFill="accent6" w:themeFillTint="99"/>
          </w:tcPr>
          <w:p w:rsidR="00241BBA" w:rsidRDefault="00241B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241BBA" w:rsidRPr="00997AB1" w:rsidRDefault="00241BBA" w:rsidP="00997AB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997AB1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241BBA" w:rsidRPr="00997AB1" w:rsidRDefault="00241BBA" w:rsidP="00997AB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241BBA" w:rsidRPr="00997AB1" w:rsidRDefault="00241BBA" w:rsidP="00997AB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241BBA" w:rsidRPr="00997AB1" w:rsidRDefault="00241BBA" w:rsidP="00997AB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241BBA" w:rsidRPr="00997AB1" w:rsidRDefault="00997AB1" w:rsidP="00997AB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997AB1"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71%</w:t>
            </w:r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F63A25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171" w:rsidRDefault="00692171" w:rsidP="005F2963">
      <w:pPr>
        <w:spacing w:after="0" w:line="240" w:lineRule="auto"/>
      </w:pPr>
      <w:r>
        <w:separator/>
      </w:r>
    </w:p>
  </w:endnote>
  <w:endnote w:type="continuationSeparator" w:id="0">
    <w:p w:rsidR="00692171" w:rsidRDefault="0069217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171" w:rsidRDefault="00692171" w:rsidP="005F2963">
      <w:pPr>
        <w:spacing w:after="0" w:line="240" w:lineRule="auto"/>
      </w:pPr>
      <w:r>
        <w:separator/>
      </w:r>
    </w:p>
  </w:footnote>
  <w:footnote w:type="continuationSeparator" w:id="0">
    <w:p w:rsidR="00692171" w:rsidRDefault="0069217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78F"/>
    <w:multiLevelType w:val="hybridMultilevel"/>
    <w:tmpl w:val="130E75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1C1E2C32"/>
    <w:lvl w:ilvl="0" w:tplc="EE10865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569EE"/>
    <w:multiLevelType w:val="hybridMultilevel"/>
    <w:tmpl w:val="4C5CF74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F9151C"/>
    <w:multiLevelType w:val="hybridMultilevel"/>
    <w:tmpl w:val="2B8E3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86CE3"/>
    <w:multiLevelType w:val="hybridMultilevel"/>
    <w:tmpl w:val="23D89C0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E8B430B"/>
    <w:multiLevelType w:val="hybridMultilevel"/>
    <w:tmpl w:val="6DB8A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F5C40"/>
    <w:multiLevelType w:val="hybridMultilevel"/>
    <w:tmpl w:val="8FBA5A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B51ED"/>
    <w:multiLevelType w:val="hybridMultilevel"/>
    <w:tmpl w:val="D4427FC8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DB609A8"/>
    <w:multiLevelType w:val="hybridMultilevel"/>
    <w:tmpl w:val="595C7E9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7DE51103"/>
    <w:multiLevelType w:val="hybridMultilevel"/>
    <w:tmpl w:val="8A3C8C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44207F"/>
    <w:multiLevelType w:val="hybridMultilevel"/>
    <w:tmpl w:val="C5EA406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12202"/>
    <w:rsid w:val="0007149D"/>
    <w:rsid w:val="00076BF7"/>
    <w:rsid w:val="000E0294"/>
    <w:rsid w:val="000E1E8A"/>
    <w:rsid w:val="00134192"/>
    <w:rsid w:val="00143440"/>
    <w:rsid w:val="0015210D"/>
    <w:rsid w:val="00176E9A"/>
    <w:rsid w:val="001909B5"/>
    <w:rsid w:val="001E545B"/>
    <w:rsid w:val="001F15BC"/>
    <w:rsid w:val="0022271F"/>
    <w:rsid w:val="002252BB"/>
    <w:rsid w:val="0023247B"/>
    <w:rsid w:val="00241BBA"/>
    <w:rsid w:val="00244D0A"/>
    <w:rsid w:val="00247701"/>
    <w:rsid w:val="00263B61"/>
    <w:rsid w:val="00266F35"/>
    <w:rsid w:val="0027078D"/>
    <w:rsid w:val="002858D4"/>
    <w:rsid w:val="002C665C"/>
    <w:rsid w:val="002E03BB"/>
    <w:rsid w:val="002E16F2"/>
    <w:rsid w:val="00320F45"/>
    <w:rsid w:val="00322386"/>
    <w:rsid w:val="0032604C"/>
    <w:rsid w:val="003564A4"/>
    <w:rsid w:val="00380797"/>
    <w:rsid w:val="00390E63"/>
    <w:rsid w:val="003F0129"/>
    <w:rsid w:val="0046347C"/>
    <w:rsid w:val="004B59D3"/>
    <w:rsid w:val="004B6870"/>
    <w:rsid w:val="004C362F"/>
    <w:rsid w:val="004C772A"/>
    <w:rsid w:val="0053024C"/>
    <w:rsid w:val="005363A2"/>
    <w:rsid w:val="00574387"/>
    <w:rsid w:val="00582C1F"/>
    <w:rsid w:val="005A0969"/>
    <w:rsid w:val="005A4A6A"/>
    <w:rsid w:val="005E3B9B"/>
    <w:rsid w:val="005F2963"/>
    <w:rsid w:val="00630632"/>
    <w:rsid w:val="00652DEA"/>
    <w:rsid w:val="00657B6D"/>
    <w:rsid w:val="00683EFC"/>
    <w:rsid w:val="0068678F"/>
    <w:rsid w:val="00692171"/>
    <w:rsid w:val="006A4848"/>
    <w:rsid w:val="006E3AEA"/>
    <w:rsid w:val="006F0FC6"/>
    <w:rsid w:val="007107BC"/>
    <w:rsid w:val="00745368"/>
    <w:rsid w:val="00763791"/>
    <w:rsid w:val="007A31EF"/>
    <w:rsid w:val="00807BB5"/>
    <w:rsid w:val="008238F1"/>
    <w:rsid w:val="008239D5"/>
    <w:rsid w:val="00832A3E"/>
    <w:rsid w:val="00833C21"/>
    <w:rsid w:val="008615CA"/>
    <w:rsid w:val="008977F1"/>
    <w:rsid w:val="008D32A9"/>
    <w:rsid w:val="008E6248"/>
    <w:rsid w:val="00931413"/>
    <w:rsid w:val="00945027"/>
    <w:rsid w:val="00962F41"/>
    <w:rsid w:val="00997AB1"/>
    <w:rsid w:val="009A5B9E"/>
    <w:rsid w:val="009B1596"/>
    <w:rsid w:val="00A16C75"/>
    <w:rsid w:val="00A450B9"/>
    <w:rsid w:val="00A82C8D"/>
    <w:rsid w:val="00A842E3"/>
    <w:rsid w:val="00AA3512"/>
    <w:rsid w:val="00B15E18"/>
    <w:rsid w:val="00B4581B"/>
    <w:rsid w:val="00B5758F"/>
    <w:rsid w:val="00B63521"/>
    <w:rsid w:val="00B65C14"/>
    <w:rsid w:val="00B9061B"/>
    <w:rsid w:val="00BA49E4"/>
    <w:rsid w:val="00BB1F7B"/>
    <w:rsid w:val="00BE11E1"/>
    <w:rsid w:val="00BE6895"/>
    <w:rsid w:val="00C110B1"/>
    <w:rsid w:val="00CA05FC"/>
    <w:rsid w:val="00CF3448"/>
    <w:rsid w:val="00D639AA"/>
    <w:rsid w:val="00D85843"/>
    <w:rsid w:val="00E05E7A"/>
    <w:rsid w:val="00E230A5"/>
    <w:rsid w:val="00E40F4E"/>
    <w:rsid w:val="00E5676D"/>
    <w:rsid w:val="00E650D6"/>
    <w:rsid w:val="00E91814"/>
    <w:rsid w:val="00EC7FEC"/>
    <w:rsid w:val="00EF0820"/>
    <w:rsid w:val="00F04BB1"/>
    <w:rsid w:val="00F318CF"/>
    <w:rsid w:val="00F460AE"/>
    <w:rsid w:val="00F6063F"/>
    <w:rsid w:val="00F63A25"/>
    <w:rsid w:val="00FA0398"/>
    <w:rsid w:val="00FD1CC1"/>
    <w:rsid w:val="00FF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898B1-681F-403D-AC26-4A7E9855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2019-09-30T18:53:00Z</cp:lastPrinted>
  <dcterms:created xsi:type="dcterms:W3CDTF">2020-01-28T20:22:00Z</dcterms:created>
  <dcterms:modified xsi:type="dcterms:W3CDTF">2020-01-28T20:22:00Z</dcterms:modified>
</cp:coreProperties>
</file>