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A099D" w14:textId="2B33CCB0" w:rsidR="00657B6D" w:rsidRPr="00D85843" w:rsidRDefault="00276DD2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7B053A" wp14:editId="0710D122">
                <wp:simplePos x="0" y="0"/>
                <wp:positionH relativeFrom="column">
                  <wp:posOffset>881380</wp:posOffset>
                </wp:positionH>
                <wp:positionV relativeFrom="paragraph">
                  <wp:posOffset>452755</wp:posOffset>
                </wp:positionV>
                <wp:extent cx="4536440" cy="990600"/>
                <wp:effectExtent l="0" t="635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644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039B25" w14:textId="33538F58" w:rsidR="00B63521" w:rsidRPr="00320F45" w:rsidRDefault="00A6538A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ÁREA: </w:t>
                            </w:r>
                            <w:r w:rsidR="00967A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TECNOLOGIAS DE LA INFORMACION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                            </w:t>
                            </w:r>
                          </w:p>
                          <w:p w14:paraId="5B639DCD" w14:textId="55AD7B2F"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967A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ING. HUMBERTO CERNA FLORES</w:t>
                            </w:r>
                          </w:p>
                          <w:p w14:paraId="17A9A6A1" w14:textId="1AAEB860" w:rsidR="00B63521" w:rsidRPr="00320F45" w:rsidRDefault="00E44B5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</w:t>
                            </w:r>
                            <w:r w:rsidR="0042730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octubre noviembre diciembre</w:t>
                            </w:r>
                            <w:r w:rsidR="00026D6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2019</w:t>
                            </w:r>
                          </w:p>
                          <w:p w14:paraId="626A2A34" w14:textId="77777777" w:rsidR="00B63521" w:rsidRDefault="00B6352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D7B053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9.4pt;margin-top:35.65pt;width:357.2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" stroked="f">
                <v:textbox>
                  <w:txbxContent>
                    <w:p w14:paraId="2E039B25" w14:textId="33538F58" w:rsidR="00B63521" w:rsidRPr="00320F45" w:rsidRDefault="00A6538A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ÁREA: </w:t>
                      </w:r>
                      <w:r w:rsidR="00967A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TECNOLOGIAS DE LA INFORMACION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                                                        </w:t>
                      </w:r>
                    </w:p>
                    <w:p w14:paraId="5B639DCD" w14:textId="55AD7B2F"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967A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ING. HUMBERTO CERNA FLORES</w:t>
                      </w:r>
                    </w:p>
                    <w:p w14:paraId="17A9A6A1" w14:textId="1AAEB860" w:rsidR="00B63521" w:rsidRPr="00320F45" w:rsidRDefault="00E44B5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</w:t>
                      </w:r>
                      <w:r w:rsidR="0042730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octubre noviembre diciembre</w:t>
                      </w:r>
                      <w:bookmarkStart w:id="1" w:name="_GoBack"/>
                      <w:bookmarkEnd w:id="1"/>
                      <w:r w:rsidR="00026D6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2019</w:t>
                      </w:r>
                    </w:p>
                    <w:p w14:paraId="626A2A34" w14:textId="77777777" w:rsidR="00B63521" w:rsidRDefault="00B6352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noProof/>
          <w:color w:val="000000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1C65D2" wp14:editId="49B34C6C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197100" cy="365760"/>
                <wp:effectExtent l="24765" t="17145" r="16510" b="1714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F4862B" w14:textId="77777777"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14:paraId="73CBF6AF" w14:textId="77777777"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14:paraId="72C39A52" w14:textId="77777777"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14:paraId="55043AA4" w14:textId="77777777"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51C65D2" id="Text Box 8" o:spid="_x0000_s1027" type="#_x0000_t202" style="position:absolute;margin-left:152.85pt;margin-top:-20.7pt;width:173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" fillcolor="white [3201]" strokecolor="black [3200]" strokeweight="2.5pt">
                <v:shadow color="#868686"/>
                <v:textbox>
                  <w:txbxContent>
                    <w:p w14:paraId="44F4862B" w14:textId="77777777"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14:paraId="73CBF6AF" w14:textId="77777777"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14:paraId="72C39A52" w14:textId="77777777"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14:paraId="55043AA4" w14:textId="77777777"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eastAsia="es-MX"/>
        </w:rPr>
        <w:drawing>
          <wp:inline distT="0" distB="0" distL="0" distR="0" wp14:anchorId="3384570A" wp14:editId="770BF3B8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14:paraId="5A1FB648" w14:textId="77777777"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14:paraId="0DA0D7BA" w14:textId="1F899C14"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</w:t>
      </w:r>
      <w:r w:rsidR="00AC1596">
        <w:rPr>
          <w:rFonts w:ascii="Arial" w:eastAsia="Times New Roman" w:hAnsi="Arial" w:cs="Arial"/>
          <w:color w:val="000000"/>
          <w:lang w:eastAsia="es-MX"/>
        </w:rPr>
        <w:t>P</w:t>
      </w:r>
      <w:r w:rsidRPr="00832A3E">
        <w:rPr>
          <w:rFonts w:ascii="Arial" w:eastAsia="Times New Roman" w:hAnsi="Arial" w:cs="Arial"/>
          <w:color w:val="000000"/>
          <w:lang w:eastAsia="es-MX"/>
        </w:rPr>
        <w:t>laneadas para este trimestre?</w:t>
      </w:r>
    </w:p>
    <w:p w14:paraId="4224C559" w14:textId="32311B8B" w:rsidR="00967A4C" w:rsidRDefault="006B4BAD" w:rsidP="00967A4C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Mantenimiento preventivo en equipos de las áreas de recaudación</w:t>
      </w:r>
    </w:p>
    <w:p w14:paraId="67B89320" w14:textId="09553F8B" w:rsidR="00967A4C" w:rsidRPr="00967A4C" w:rsidRDefault="006B4BAD" w:rsidP="00967A4C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Mantenimiento a la red de datos en la sección de recaudación </w:t>
      </w:r>
    </w:p>
    <w:p w14:paraId="6E80BFCD" w14:textId="47788A12" w:rsidR="00832A3E" w:rsidRPr="00E40E4C" w:rsidRDefault="006B4BAD" w:rsidP="00832A3E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Tahoma" w:hAnsi="Tahoma" w:cs="Tahoma"/>
          <w:sz w:val="20"/>
          <w:szCs w:val="20"/>
        </w:rPr>
        <w:t>Implementación de reglas de ruteo para aumento de ancho de banda en equipos de recaudación.</w:t>
      </w:r>
    </w:p>
    <w:p w14:paraId="5C4B1561" w14:textId="69FE3822"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Resultados Trimestrales (Describir cuáles fueron los programas, proyectos, actividades y/</w:t>
      </w:r>
      <w:proofErr w:type="spellStart"/>
      <w:r w:rsidRPr="00832A3E">
        <w:rPr>
          <w:rFonts w:ascii="Arial" w:eastAsia="Times New Roman" w:hAnsi="Arial" w:cs="Arial"/>
          <w:color w:val="000000"/>
          <w:lang w:eastAsia="es-MX"/>
        </w:rPr>
        <w:t>o</w:t>
      </w:r>
      <w:proofErr w:type="spellEnd"/>
      <w:r w:rsidRPr="00832A3E">
        <w:rPr>
          <w:rFonts w:ascii="Arial" w:eastAsia="Times New Roman" w:hAnsi="Arial" w:cs="Arial"/>
          <w:color w:val="000000"/>
          <w:lang w:eastAsia="es-MX"/>
        </w:rPr>
        <w:t xml:space="preserve"> obras que se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14:paraId="0489794E" w14:textId="68940432" w:rsidR="00967A4C" w:rsidRPr="00832A3E" w:rsidRDefault="006B4BAD" w:rsidP="00967A4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bookmarkStart w:id="0" w:name="_Hlk41390863"/>
      <w:r>
        <w:rPr>
          <w:rFonts w:ascii="Arial" w:eastAsia="Times New Roman" w:hAnsi="Arial" w:cs="Arial"/>
          <w:color w:val="000000"/>
          <w:lang w:eastAsia="es-MX"/>
        </w:rPr>
        <w:t xml:space="preserve">Se aumentaron los paquetes de fibra óptica con el proveedor TELMEX de 150 </w:t>
      </w:r>
      <w:proofErr w:type="spellStart"/>
      <w:r>
        <w:rPr>
          <w:rFonts w:ascii="Arial" w:eastAsia="Times New Roman" w:hAnsi="Arial" w:cs="Arial"/>
          <w:color w:val="000000"/>
          <w:lang w:eastAsia="es-MX"/>
        </w:rPr>
        <w:t>mbps</w:t>
      </w:r>
      <w:proofErr w:type="spellEnd"/>
      <w:r>
        <w:rPr>
          <w:rFonts w:ascii="Arial" w:eastAsia="Times New Roman" w:hAnsi="Arial" w:cs="Arial"/>
          <w:color w:val="000000"/>
          <w:lang w:eastAsia="es-MX"/>
        </w:rPr>
        <w:t xml:space="preserve"> a 200 </w:t>
      </w:r>
      <w:proofErr w:type="spellStart"/>
      <w:r>
        <w:rPr>
          <w:rFonts w:ascii="Arial" w:eastAsia="Times New Roman" w:hAnsi="Arial" w:cs="Arial"/>
          <w:color w:val="000000"/>
          <w:lang w:eastAsia="es-MX"/>
        </w:rPr>
        <w:t>mbps</w:t>
      </w:r>
      <w:proofErr w:type="spellEnd"/>
      <w:r>
        <w:rPr>
          <w:rFonts w:ascii="Arial" w:eastAsia="Times New Roman" w:hAnsi="Arial" w:cs="Arial"/>
          <w:color w:val="000000"/>
          <w:lang w:eastAsia="es-MX"/>
        </w:rPr>
        <w:t xml:space="preserve"> asimétricos en tres enlaces </w:t>
      </w:r>
      <w:proofErr w:type="spellStart"/>
      <w:r>
        <w:rPr>
          <w:rFonts w:ascii="Arial" w:eastAsia="Times New Roman" w:hAnsi="Arial" w:cs="Arial"/>
          <w:color w:val="000000"/>
          <w:lang w:eastAsia="es-MX"/>
        </w:rPr>
        <w:t>mas</w:t>
      </w:r>
      <w:proofErr w:type="spellEnd"/>
      <w:r>
        <w:rPr>
          <w:rFonts w:ascii="Arial" w:eastAsia="Times New Roman" w:hAnsi="Arial" w:cs="Arial"/>
          <w:color w:val="000000"/>
          <w:lang w:eastAsia="es-MX"/>
        </w:rPr>
        <w:t xml:space="preserve"> un enlace dedicado de 20 </w:t>
      </w:r>
      <w:proofErr w:type="spellStart"/>
      <w:r>
        <w:rPr>
          <w:rFonts w:ascii="Arial" w:eastAsia="Times New Roman" w:hAnsi="Arial" w:cs="Arial"/>
          <w:color w:val="000000"/>
          <w:lang w:eastAsia="es-MX"/>
        </w:rPr>
        <w:t>mbps</w:t>
      </w:r>
      <w:proofErr w:type="spellEnd"/>
      <w:r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752320">
        <w:rPr>
          <w:rFonts w:ascii="Arial" w:eastAsia="Times New Roman" w:hAnsi="Arial" w:cs="Arial"/>
          <w:color w:val="000000"/>
          <w:lang w:eastAsia="es-MX"/>
        </w:rPr>
        <w:t>simétrico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752320">
        <w:rPr>
          <w:rFonts w:ascii="Arial" w:eastAsia="Times New Roman" w:hAnsi="Arial" w:cs="Arial"/>
          <w:color w:val="000000"/>
          <w:lang w:eastAsia="es-MX"/>
        </w:rPr>
        <w:t>así</w:t>
      </w:r>
      <w:r>
        <w:rPr>
          <w:rFonts w:ascii="Arial" w:eastAsia="Times New Roman" w:hAnsi="Arial" w:cs="Arial"/>
          <w:color w:val="000000"/>
          <w:lang w:eastAsia="es-MX"/>
        </w:rPr>
        <w:t xml:space="preserve"> mismo también se </w:t>
      </w:r>
      <w:r w:rsidR="00752320">
        <w:rPr>
          <w:rFonts w:ascii="Arial" w:eastAsia="Times New Roman" w:hAnsi="Arial" w:cs="Arial"/>
          <w:color w:val="000000"/>
          <w:lang w:eastAsia="es-MX"/>
        </w:rPr>
        <w:t>implementó</w:t>
      </w:r>
      <w:r>
        <w:rPr>
          <w:rFonts w:ascii="Arial" w:eastAsia="Times New Roman" w:hAnsi="Arial" w:cs="Arial"/>
          <w:color w:val="000000"/>
          <w:lang w:eastAsia="es-MX"/>
        </w:rPr>
        <w:t xml:space="preserve"> un enlace por fibra de 50 </w:t>
      </w:r>
      <w:proofErr w:type="spellStart"/>
      <w:r>
        <w:rPr>
          <w:rFonts w:ascii="Arial" w:eastAsia="Times New Roman" w:hAnsi="Arial" w:cs="Arial"/>
          <w:color w:val="000000"/>
          <w:lang w:eastAsia="es-MX"/>
        </w:rPr>
        <w:t>mbps</w:t>
      </w:r>
      <w:proofErr w:type="spellEnd"/>
      <w:r>
        <w:rPr>
          <w:rFonts w:ascii="Arial" w:eastAsia="Times New Roman" w:hAnsi="Arial" w:cs="Arial"/>
          <w:color w:val="000000"/>
          <w:lang w:eastAsia="es-MX"/>
        </w:rPr>
        <w:t xml:space="preserve"> asimétricos con el proveedor UNET TELEC</w:t>
      </w:r>
    </w:p>
    <w:bookmarkEnd w:id="0"/>
    <w:p w14:paraId="47801875" w14:textId="77777777"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14:paraId="183721C3" w14:textId="0C7ECAC1"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  <w:r w:rsidR="00967A4C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276DD2">
        <w:rPr>
          <w:rFonts w:ascii="Arial" w:eastAsia="Times New Roman" w:hAnsi="Arial" w:cs="Arial"/>
          <w:color w:val="000000"/>
          <w:lang w:eastAsia="es-MX"/>
        </w:rPr>
        <w:t xml:space="preserve">Si, </w:t>
      </w:r>
      <w:r w:rsidR="006B4BAD">
        <w:rPr>
          <w:rFonts w:ascii="Arial" w:eastAsia="Times New Roman" w:hAnsi="Arial" w:cs="Arial"/>
          <w:color w:val="000000"/>
          <w:lang w:eastAsia="es-MX"/>
        </w:rPr>
        <w:t xml:space="preserve">costo mensual </w:t>
      </w:r>
      <w:r w:rsidR="00276DD2">
        <w:rPr>
          <w:rFonts w:ascii="Arial" w:eastAsia="Times New Roman" w:hAnsi="Arial" w:cs="Arial"/>
          <w:color w:val="000000"/>
          <w:lang w:eastAsia="es-MX"/>
        </w:rPr>
        <w:t>$3</w:t>
      </w:r>
      <w:r w:rsidR="006B4BAD">
        <w:rPr>
          <w:rFonts w:ascii="Arial" w:eastAsia="Times New Roman" w:hAnsi="Arial" w:cs="Arial"/>
          <w:color w:val="000000"/>
          <w:lang w:eastAsia="es-MX"/>
        </w:rPr>
        <w:t>3</w:t>
      </w:r>
      <w:r w:rsidR="00276DD2">
        <w:rPr>
          <w:rFonts w:ascii="Arial" w:eastAsia="Times New Roman" w:hAnsi="Arial" w:cs="Arial"/>
          <w:color w:val="000000"/>
          <w:lang w:eastAsia="es-MX"/>
        </w:rPr>
        <w:t>,000.00 (treinta mil pesos)</w:t>
      </w:r>
      <w:r w:rsidR="006B4BAD">
        <w:rPr>
          <w:rFonts w:ascii="Arial" w:eastAsia="Times New Roman" w:hAnsi="Arial" w:cs="Arial"/>
          <w:color w:val="000000"/>
          <w:lang w:eastAsia="es-MX"/>
        </w:rPr>
        <w:t xml:space="preserve"> de la cuenta maestra.</w:t>
      </w:r>
    </w:p>
    <w:p w14:paraId="161706D7" w14:textId="77777777"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14:paraId="0C6E2726" w14:textId="26B3E054" w:rsidR="008615CA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 w:rsidR="00AC1596">
        <w:rPr>
          <w:rFonts w:ascii="Arial" w:eastAsia="Times New Roman" w:hAnsi="Arial" w:cs="Arial"/>
          <w:color w:val="000000"/>
          <w:lang w:eastAsia="es-MX"/>
        </w:rPr>
        <w:t>.</w:t>
      </w:r>
      <w:r w:rsidR="00276DD2">
        <w:rPr>
          <w:rFonts w:ascii="Arial" w:eastAsia="Times New Roman" w:hAnsi="Arial" w:cs="Arial"/>
          <w:color w:val="000000"/>
          <w:lang w:eastAsia="es-MX"/>
        </w:rPr>
        <w:t xml:space="preserve"> En la rapidez con la que se atiende a la población que acude a realizar un pago o tramite a las oficinas.</w:t>
      </w:r>
    </w:p>
    <w:p w14:paraId="78E08364" w14:textId="77777777" w:rsidR="00832A3E" w:rsidRPr="00807BB5" w:rsidRDefault="00832A3E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14:paraId="581D8212" w14:textId="5DB1C364"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¿A qué estrategia de su POA pertenecen las acciones realizadas y a que Ejes del Plan Municipal de Desarrollo 2018-2021 se alinean?</w:t>
      </w:r>
    </w:p>
    <w:p w14:paraId="6293C43D" w14:textId="77777777" w:rsidR="00276DD2" w:rsidRPr="00276DD2" w:rsidRDefault="00276DD2" w:rsidP="00276DD2">
      <w:pPr>
        <w:pStyle w:val="Prrafodelista"/>
        <w:rPr>
          <w:rFonts w:ascii="Arial" w:eastAsia="Times New Roman" w:hAnsi="Arial" w:cs="Arial"/>
          <w:color w:val="000000"/>
          <w:lang w:eastAsia="es-MX"/>
        </w:rPr>
      </w:pPr>
    </w:p>
    <w:p w14:paraId="501E31AC" w14:textId="68C3F39B" w:rsidR="00752320" w:rsidRPr="00832A3E" w:rsidRDefault="00276DD2" w:rsidP="00752320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752320">
        <w:rPr>
          <w:rFonts w:ascii="Arial" w:eastAsia="Times New Roman" w:hAnsi="Arial" w:cs="Arial"/>
          <w:color w:val="000000"/>
          <w:lang w:eastAsia="es-MX"/>
        </w:rPr>
        <w:t>Estrategia:</w:t>
      </w:r>
      <w:r w:rsidR="00752320" w:rsidRPr="00752320">
        <w:rPr>
          <w:rFonts w:ascii="Tahoma" w:hAnsi="Tahoma" w:cs="Tahoma"/>
          <w:sz w:val="20"/>
          <w:szCs w:val="20"/>
        </w:rPr>
        <w:t xml:space="preserve"> </w:t>
      </w:r>
      <w:r w:rsidR="00752320">
        <w:rPr>
          <w:rFonts w:ascii="Arial" w:eastAsia="Times New Roman" w:hAnsi="Arial" w:cs="Arial"/>
          <w:color w:val="000000"/>
          <w:lang w:eastAsia="es-MX"/>
        </w:rPr>
        <w:t xml:space="preserve">Se aumentaron los paquetes de fibra óptica con el proveedor TELMEX de 150 </w:t>
      </w:r>
      <w:proofErr w:type="spellStart"/>
      <w:r w:rsidR="00752320">
        <w:rPr>
          <w:rFonts w:ascii="Arial" w:eastAsia="Times New Roman" w:hAnsi="Arial" w:cs="Arial"/>
          <w:color w:val="000000"/>
          <w:lang w:eastAsia="es-MX"/>
        </w:rPr>
        <w:t>mbps</w:t>
      </w:r>
      <w:proofErr w:type="spellEnd"/>
      <w:r w:rsidR="00752320">
        <w:rPr>
          <w:rFonts w:ascii="Arial" w:eastAsia="Times New Roman" w:hAnsi="Arial" w:cs="Arial"/>
          <w:color w:val="000000"/>
          <w:lang w:eastAsia="es-MX"/>
        </w:rPr>
        <w:t xml:space="preserve"> a 200 </w:t>
      </w:r>
      <w:proofErr w:type="spellStart"/>
      <w:r w:rsidR="00752320">
        <w:rPr>
          <w:rFonts w:ascii="Arial" w:eastAsia="Times New Roman" w:hAnsi="Arial" w:cs="Arial"/>
          <w:color w:val="000000"/>
          <w:lang w:eastAsia="es-MX"/>
        </w:rPr>
        <w:t>mbps</w:t>
      </w:r>
      <w:proofErr w:type="spellEnd"/>
      <w:r w:rsidR="00752320">
        <w:rPr>
          <w:rFonts w:ascii="Arial" w:eastAsia="Times New Roman" w:hAnsi="Arial" w:cs="Arial"/>
          <w:color w:val="000000"/>
          <w:lang w:eastAsia="es-MX"/>
        </w:rPr>
        <w:t xml:space="preserve"> asimétricos en tres enlaces más un enlace dedicado de 20 </w:t>
      </w:r>
      <w:proofErr w:type="spellStart"/>
      <w:r w:rsidR="00752320">
        <w:rPr>
          <w:rFonts w:ascii="Arial" w:eastAsia="Times New Roman" w:hAnsi="Arial" w:cs="Arial"/>
          <w:color w:val="000000"/>
          <w:lang w:eastAsia="es-MX"/>
        </w:rPr>
        <w:t>mbps</w:t>
      </w:r>
      <w:proofErr w:type="spellEnd"/>
      <w:r w:rsidR="00752320">
        <w:rPr>
          <w:rFonts w:ascii="Arial" w:eastAsia="Times New Roman" w:hAnsi="Arial" w:cs="Arial"/>
          <w:color w:val="000000"/>
          <w:lang w:eastAsia="es-MX"/>
        </w:rPr>
        <w:t xml:space="preserve"> simétrico así mismo también se implementó un enlace por fibra de 50 </w:t>
      </w:r>
      <w:proofErr w:type="spellStart"/>
      <w:r w:rsidR="00752320">
        <w:rPr>
          <w:rFonts w:ascii="Arial" w:eastAsia="Times New Roman" w:hAnsi="Arial" w:cs="Arial"/>
          <w:color w:val="000000"/>
          <w:lang w:eastAsia="es-MX"/>
        </w:rPr>
        <w:t>mbps</w:t>
      </w:r>
      <w:proofErr w:type="spellEnd"/>
      <w:r w:rsidR="00752320">
        <w:rPr>
          <w:rFonts w:ascii="Arial" w:eastAsia="Times New Roman" w:hAnsi="Arial" w:cs="Arial"/>
          <w:color w:val="000000"/>
          <w:lang w:eastAsia="es-MX"/>
        </w:rPr>
        <w:t xml:space="preserve"> asimétricos con el proveedor UNET TELEC</w:t>
      </w:r>
    </w:p>
    <w:p w14:paraId="7F13D85B" w14:textId="7A2E6C35" w:rsidR="00832A3E" w:rsidRPr="00E40E4C" w:rsidRDefault="00276DD2" w:rsidP="00832A3E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752320">
        <w:rPr>
          <w:rFonts w:ascii="Arial" w:eastAsia="Times New Roman" w:hAnsi="Arial" w:cs="Arial"/>
          <w:color w:val="000000"/>
          <w:lang w:eastAsia="es-MX"/>
        </w:rPr>
        <w:t xml:space="preserve">Eje: </w:t>
      </w:r>
      <w:r w:rsidR="00752320">
        <w:rPr>
          <w:rFonts w:ascii="Arial" w:eastAsia="Times New Roman" w:hAnsi="Arial" w:cs="Arial"/>
          <w:color w:val="000000"/>
          <w:lang w:eastAsia="es-MX"/>
        </w:rPr>
        <w:t>Administración eficiente y eficaz</w:t>
      </w:r>
    </w:p>
    <w:p w14:paraId="0C5E41B4" w14:textId="77777777" w:rsidR="006B4BAD" w:rsidRPr="00832A3E" w:rsidRDefault="006B4BAD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14:paraId="376029DF" w14:textId="77777777"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14:paraId="7F3331F1" w14:textId="77011A15" w:rsid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14:paraId="0052960A" w14:textId="61FA1D45" w:rsidR="00276DD2" w:rsidRDefault="00276DD2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14:paraId="5341CF2F" w14:textId="1EB6263A" w:rsidR="00E40E4C" w:rsidRDefault="00E40E4C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14:paraId="4CE544FA" w14:textId="77777777" w:rsidR="00E40E4C" w:rsidRPr="00A842E3" w:rsidRDefault="00E40E4C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552"/>
        <w:gridCol w:w="1842"/>
        <w:gridCol w:w="1560"/>
        <w:gridCol w:w="2125"/>
      </w:tblGrid>
      <w:tr w:rsidR="00807BB5" w14:paraId="7C41AEEB" w14:textId="77777777" w:rsidTr="00276DD2">
        <w:tc>
          <w:tcPr>
            <w:tcW w:w="567" w:type="dxa"/>
            <w:shd w:val="clear" w:color="auto" w:fill="FABF8F" w:themeFill="accent6" w:themeFillTint="99"/>
          </w:tcPr>
          <w:p w14:paraId="6A0FD3E6" w14:textId="77777777"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lastRenderedPageBreak/>
              <w:t>Nº</w:t>
            </w:r>
          </w:p>
        </w:tc>
        <w:tc>
          <w:tcPr>
            <w:tcW w:w="2269" w:type="dxa"/>
            <w:shd w:val="clear" w:color="auto" w:fill="FABF8F" w:themeFill="accent6" w:themeFillTint="99"/>
          </w:tcPr>
          <w:p w14:paraId="7C410760" w14:textId="77777777" w:rsidR="00807BB5" w:rsidRPr="00D85843" w:rsidRDefault="00807BB5" w:rsidP="00276DD2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2019</w:t>
            </w:r>
          </w:p>
        </w:tc>
        <w:tc>
          <w:tcPr>
            <w:tcW w:w="2552" w:type="dxa"/>
            <w:shd w:val="clear" w:color="auto" w:fill="FABF8F" w:themeFill="accent6" w:themeFillTint="99"/>
          </w:tcPr>
          <w:p w14:paraId="65C4F27F" w14:textId="77777777"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14:paraId="4F97DF75" w14:textId="77777777"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14:paraId="106465DF" w14:textId="77777777"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14:paraId="76A4D1BB" w14:textId="77777777"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14:paraId="2C0EFC34" w14:textId="77777777"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14:paraId="55EE27BD" w14:textId="77777777"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</w:t>
            </w:r>
            <w:proofErr w:type="spellStart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</w:t>
            </w:r>
            <w:proofErr w:type="spellEnd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. realizadas/</w:t>
            </w:r>
          </w:p>
          <w:p w14:paraId="2C775720" w14:textId="77777777"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proofErr w:type="spellStart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</w:t>
            </w:r>
            <w:proofErr w:type="spellEnd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. Proyectadas</w:t>
            </w:r>
          </w:p>
          <w:p w14:paraId="79563BD1" w14:textId="77777777"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14:paraId="26AF3317" w14:textId="77777777" w:rsidTr="00276DD2">
        <w:tc>
          <w:tcPr>
            <w:tcW w:w="567" w:type="dxa"/>
          </w:tcPr>
          <w:p w14:paraId="7EE06015" w14:textId="5C87F546"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269" w:type="dxa"/>
          </w:tcPr>
          <w:p w14:paraId="00D3096F" w14:textId="1B9920B1" w:rsidR="00807BB5" w:rsidRDefault="00807BB5" w:rsidP="00276DD2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552" w:type="dxa"/>
          </w:tcPr>
          <w:p w14:paraId="05D81BCA" w14:textId="6E0F00CF" w:rsidR="004B211D" w:rsidRPr="004B211D" w:rsidRDefault="004B211D" w:rsidP="00E40E4C">
            <w:pPr>
              <w:pStyle w:val="Prrafodelista"/>
              <w:spacing w:line="360" w:lineRule="auto"/>
              <w:ind w:left="58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B211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Se aumentaron los paquetes de fibra óptica con el proveedor TELMEX de 150 </w:t>
            </w:r>
            <w:proofErr w:type="spellStart"/>
            <w:r w:rsidRPr="004B211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mbps</w:t>
            </w:r>
            <w:proofErr w:type="spellEnd"/>
            <w:r w:rsidRPr="004B211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a 200 </w:t>
            </w:r>
            <w:proofErr w:type="spellStart"/>
            <w:r w:rsidRPr="004B211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mbps</w:t>
            </w:r>
            <w:proofErr w:type="spellEnd"/>
            <w:r w:rsidRPr="004B211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asimétricos en tres enlaces más un enlace dedicado de 20 </w:t>
            </w:r>
            <w:proofErr w:type="spellStart"/>
            <w:r w:rsidRPr="004B211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mbps</w:t>
            </w:r>
            <w:proofErr w:type="spellEnd"/>
            <w:r w:rsidRPr="004B211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simétrico </w:t>
            </w:r>
            <w:proofErr w:type="spellStart"/>
            <w:r w:rsidRPr="004B211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asi</w:t>
            </w:r>
            <w:proofErr w:type="spellEnd"/>
            <w:r w:rsidRPr="004B211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mismo también se implementó un enlace por fibra de 50 </w:t>
            </w:r>
            <w:proofErr w:type="spellStart"/>
            <w:r w:rsidRPr="004B211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mbps</w:t>
            </w:r>
            <w:proofErr w:type="spellEnd"/>
            <w:r w:rsidRPr="004B211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asimétricos con el proveedor UNET TELEC</w:t>
            </w:r>
          </w:p>
          <w:p w14:paraId="3B1D87EB" w14:textId="10195B0A" w:rsidR="00807BB5" w:rsidRPr="004B211D" w:rsidRDefault="00807BB5" w:rsidP="004B211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842" w:type="dxa"/>
          </w:tcPr>
          <w:p w14:paraId="76F41CBC" w14:textId="6F2A3E1F" w:rsidR="00807BB5" w:rsidRDefault="004B211D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14:paraId="0DFF3FDA" w14:textId="429E10DD" w:rsidR="00807BB5" w:rsidRDefault="004B211D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2125" w:type="dxa"/>
          </w:tcPr>
          <w:p w14:paraId="144142DF" w14:textId="14F5231D" w:rsidR="00807BB5" w:rsidRDefault="00276DD2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</w:t>
            </w:r>
            <w:r w:rsidR="00E40E4C">
              <w:rPr>
                <w:rFonts w:ascii="Calibri" w:eastAsia="Times New Roman" w:hAnsi="Calibri" w:cs="Times New Roman"/>
                <w:color w:val="000000"/>
                <w:lang w:eastAsia="es-MX"/>
              </w:rPr>
              <w:t>%</w:t>
            </w:r>
          </w:p>
        </w:tc>
      </w:tr>
      <w:tr w:rsidR="00E40E4C" w:rsidRPr="00E40E4C" w14:paraId="66F45F38" w14:textId="77777777" w:rsidTr="00276DD2">
        <w:tc>
          <w:tcPr>
            <w:tcW w:w="567" w:type="dxa"/>
          </w:tcPr>
          <w:p w14:paraId="738EFC14" w14:textId="77777777" w:rsidR="00E40E4C" w:rsidRPr="00E40E4C" w:rsidRDefault="00E40E4C" w:rsidP="00E40E4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</w:pPr>
          </w:p>
        </w:tc>
        <w:tc>
          <w:tcPr>
            <w:tcW w:w="2269" w:type="dxa"/>
          </w:tcPr>
          <w:p w14:paraId="4F697DC1" w14:textId="47BE9C41" w:rsidR="00E40E4C" w:rsidRPr="00E40E4C" w:rsidRDefault="00E40E4C" w:rsidP="00E40E4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</w:pPr>
            <w:r w:rsidRPr="00E40E4C"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  <w:t>TOTAL</w:t>
            </w:r>
          </w:p>
        </w:tc>
        <w:tc>
          <w:tcPr>
            <w:tcW w:w="2552" w:type="dxa"/>
          </w:tcPr>
          <w:p w14:paraId="1D0A43EF" w14:textId="77777777" w:rsidR="00E40E4C" w:rsidRPr="00E40E4C" w:rsidRDefault="00E40E4C" w:rsidP="00E40E4C">
            <w:pPr>
              <w:pStyle w:val="Prrafodelista"/>
              <w:spacing w:line="360" w:lineRule="auto"/>
              <w:ind w:left="58"/>
              <w:jc w:val="center"/>
              <w:rPr>
                <w:rFonts w:ascii="Arial" w:eastAsia="Times New Roman" w:hAnsi="Arial" w:cs="Arial"/>
                <w:b/>
                <w:color w:val="000000"/>
                <w:szCs w:val="18"/>
                <w:lang w:eastAsia="es-MX"/>
              </w:rPr>
            </w:pPr>
          </w:p>
        </w:tc>
        <w:tc>
          <w:tcPr>
            <w:tcW w:w="1842" w:type="dxa"/>
          </w:tcPr>
          <w:p w14:paraId="2DDCF41A" w14:textId="77777777" w:rsidR="00E40E4C" w:rsidRPr="00E40E4C" w:rsidRDefault="00E40E4C" w:rsidP="00E40E4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</w:pPr>
          </w:p>
        </w:tc>
        <w:tc>
          <w:tcPr>
            <w:tcW w:w="1560" w:type="dxa"/>
          </w:tcPr>
          <w:p w14:paraId="108D5FD7" w14:textId="77777777" w:rsidR="00E40E4C" w:rsidRPr="00E40E4C" w:rsidRDefault="00E40E4C" w:rsidP="00E40E4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</w:pPr>
          </w:p>
        </w:tc>
        <w:tc>
          <w:tcPr>
            <w:tcW w:w="2125" w:type="dxa"/>
          </w:tcPr>
          <w:p w14:paraId="1AA27F25" w14:textId="4FC7F884" w:rsidR="00E40E4C" w:rsidRPr="00E40E4C" w:rsidRDefault="00E40E4C" w:rsidP="00E40E4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</w:pPr>
            <w:r w:rsidRPr="00E40E4C"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  <w:t>100%</w:t>
            </w:r>
          </w:p>
        </w:tc>
      </w:tr>
    </w:tbl>
    <w:p w14:paraId="222AED19" w14:textId="77777777" w:rsidR="00807BB5" w:rsidRPr="00E40E4C" w:rsidRDefault="00807BB5" w:rsidP="00E40E4C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lang w:eastAsia="es-MX"/>
        </w:rPr>
      </w:pPr>
    </w:p>
    <w:p w14:paraId="63D6A0D6" w14:textId="77777777" w:rsidR="00832A3E" w:rsidRPr="00E40E4C" w:rsidRDefault="00832A3E" w:rsidP="00E40E4C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lang w:eastAsia="es-MX"/>
        </w:rPr>
      </w:pPr>
    </w:p>
    <w:p w14:paraId="3BE519E5" w14:textId="77777777"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14:paraId="5F1F2C19" w14:textId="77777777"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14:paraId="49EBA6FA" w14:textId="77777777"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14:paraId="7071B43C" w14:textId="77777777"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  <w:bookmarkStart w:id="1" w:name="_GoBack"/>
      <w:bookmarkEnd w:id="1"/>
    </w:p>
    <w:sectPr w:rsidR="00EF0820" w:rsidRPr="00EF0820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21E3C" w14:textId="77777777" w:rsidR="001D46CD" w:rsidRDefault="001D46CD" w:rsidP="005F2963">
      <w:pPr>
        <w:spacing w:after="0" w:line="240" w:lineRule="auto"/>
      </w:pPr>
      <w:r>
        <w:separator/>
      </w:r>
    </w:p>
  </w:endnote>
  <w:endnote w:type="continuationSeparator" w:id="0">
    <w:p w14:paraId="2B108772" w14:textId="77777777" w:rsidR="001D46CD" w:rsidRDefault="001D46CD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A8B71" w14:textId="77777777"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14:paraId="1CF41FA8" w14:textId="77777777"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C305D" w14:textId="77777777" w:rsidR="001D46CD" w:rsidRDefault="001D46CD" w:rsidP="005F2963">
      <w:pPr>
        <w:spacing w:after="0" w:line="240" w:lineRule="auto"/>
      </w:pPr>
      <w:r>
        <w:separator/>
      </w:r>
    </w:p>
  </w:footnote>
  <w:footnote w:type="continuationSeparator" w:id="0">
    <w:p w14:paraId="28465661" w14:textId="77777777" w:rsidR="001D46CD" w:rsidRDefault="001D46CD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415BF"/>
    <w:multiLevelType w:val="hybridMultilevel"/>
    <w:tmpl w:val="B60204C4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CE31552"/>
    <w:multiLevelType w:val="hybridMultilevel"/>
    <w:tmpl w:val="5E4E7408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CDA0E73"/>
    <w:multiLevelType w:val="hybridMultilevel"/>
    <w:tmpl w:val="122EC592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26D67"/>
    <w:rsid w:val="00062A99"/>
    <w:rsid w:val="000D7FA1"/>
    <w:rsid w:val="00176E9A"/>
    <w:rsid w:val="001D46CD"/>
    <w:rsid w:val="0022271F"/>
    <w:rsid w:val="002252BB"/>
    <w:rsid w:val="00263B61"/>
    <w:rsid w:val="00276DD2"/>
    <w:rsid w:val="002858D4"/>
    <w:rsid w:val="00320F45"/>
    <w:rsid w:val="0036615C"/>
    <w:rsid w:val="0038498C"/>
    <w:rsid w:val="00390E63"/>
    <w:rsid w:val="003F0129"/>
    <w:rsid w:val="00427305"/>
    <w:rsid w:val="004B211D"/>
    <w:rsid w:val="004C362F"/>
    <w:rsid w:val="0053024C"/>
    <w:rsid w:val="005363A2"/>
    <w:rsid w:val="00574387"/>
    <w:rsid w:val="005A0969"/>
    <w:rsid w:val="005F2963"/>
    <w:rsid w:val="00630632"/>
    <w:rsid w:val="00657B6D"/>
    <w:rsid w:val="00683EFC"/>
    <w:rsid w:val="006A4848"/>
    <w:rsid w:val="006B4BAD"/>
    <w:rsid w:val="006E3AEA"/>
    <w:rsid w:val="007107BC"/>
    <w:rsid w:val="00752320"/>
    <w:rsid w:val="00796777"/>
    <w:rsid w:val="00807BB5"/>
    <w:rsid w:val="008239D5"/>
    <w:rsid w:val="00832A3E"/>
    <w:rsid w:val="00833C21"/>
    <w:rsid w:val="008615CA"/>
    <w:rsid w:val="008977F1"/>
    <w:rsid w:val="00967A4C"/>
    <w:rsid w:val="009B1596"/>
    <w:rsid w:val="009D3D60"/>
    <w:rsid w:val="00A13CB2"/>
    <w:rsid w:val="00A6538A"/>
    <w:rsid w:val="00A82C8D"/>
    <w:rsid w:val="00A842E3"/>
    <w:rsid w:val="00AC1596"/>
    <w:rsid w:val="00B63521"/>
    <w:rsid w:val="00BB1F7B"/>
    <w:rsid w:val="00C110B1"/>
    <w:rsid w:val="00CA05FC"/>
    <w:rsid w:val="00D229AB"/>
    <w:rsid w:val="00D319A7"/>
    <w:rsid w:val="00D365FD"/>
    <w:rsid w:val="00D85843"/>
    <w:rsid w:val="00DA5B95"/>
    <w:rsid w:val="00DD3C21"/>
    <w:rsid w:val="00E40E4C"/>
    <w:rsid w:val="00E44B51"/>
    <w:rsid w:val="00EF0820"/>
    <w:rsid w:val="00F2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0F4F1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B78A6-B64C-46E8-9F90-137A0788D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353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EdITh SaNdOvAl</cp:lastModifiedBy>
  <cp:revision>7</cp:revision>
  <cp:lastPrinted>2019-09-30T20:02:00Z</cp:lastPrinted>
  <dcterms:created xsi:type="dcterms:W3CDTF">2020-02-07T17:12:00Z</dcterms:created>
  <dcterms:modified xsi:type="dcterms:W3CDTF">2020-06-05T23:11:00Z</dcterms:modified>
</cp:coreProperties>
</file>