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834" w:rsidRDefault="00076834" w:rsidP="00B63521">
      <w:pPr>
        <w:spacing w:after="0" w:line="480" w:lineRule="auto"/>
        <w:rPr>
          <w:rFonts w:ascii="Calibri" w:eastAsia="Times New Roman" w:hAnsi="Calibri" w:cs="Times New Roman"/>
          <w:b/>
          <w:color w:val="000000"/>
        </w:rPr>
      </w:pPr>
    </w:p>
    <w:p w:rsidR="00657B6D" w:rsidRPr="00D85843" w:rsidRDefault="00AC0E3E" w:rsidP="00B63521">
      <w:pPr>
        <w:spacing w:after="0" w:line="480" w:lineRule="auto"/>
        <w:rPr>
          <w:rFonts w:ascii="Calibri" w:eastAsia="Times New Roman" w:hAnsi="Calibri" w:cs="Times New Roman"/>
          <w:b/>
          <w:color w:val="000000"/>
        </w:rPr>
      </w:pPr>
      <w:r w:rsidRPr="00AC0E3E">
        <w:rPr>
          <w:rFonts w:ascii="Calibri" w:eastAsia="Times New Roman" w:hAnsi="Calibri" w:cs="Times New Roman"/>
          <w:b/>
          <w:noProof/>
          <w:color w:val="000000"/>
        </w:rPr>
        <w:pict>
          <v:shapetype id="_x0000_t202" coordsize="21600,21600" o:spt="202" path="m,l,21600r21600,l21600,xe">
            <v:stroke joinstyle="miter"/>
            <v:path gradientshapeok="t" o:connecttype="rect"/>
          </v:shapetype>
          <v:shape id="Text Box 7" o:spid="_x0000_s1026" type="#_x0000_t202" style="position:absolute;margin-left:69.45pt;margin-top:23pt;width:372pt;height:94.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" stroked="f">
            <v:textbox>
              <w:txbxContent>
                <w:p w:rsidR="00B63521" w:rsidRPr="00320F45" w:rsidRDefault="00A6538A" w:rsidP="00B63521">
                  <w:pPr>
                    <w:spacing w:after="0" w:line="480" w:lineRule="auto"/>
                    <w:rPr>
                      <w:rFonts w:ascii="Calibri" w:eastAsia="Times New Roman" w:hAnsi="Calibri" w:cs="Times New Roman"/>
                      <w:b/>
                      <w:color w:val="000000"/>
                      <w:szCs w:val="20"/>
                    </w:rPr>
                  </w:pPr>
                  <w:r>
                    <w:rPr>
                      <w:rFonts w:ascii="Calibri" w:eastAsia="Times New Roman" w:hAnsi="Calibri" w:cs="Times New Roman"/>
                      <w:b/>
                      <w:color w:val="000000"/>
                      <w:szCs w:val="20"/>
                    </w:rPr>
                    <w:t>DIRECCIÓN /</w:t>
                  </w:r>
                  <w:r w:rsidR="00B63521" w:rsidRPr="00320F45">
                    <w:rPr>
                      <w:rFonts w:ascii="Calibri" w:eastAsia="Times New Roman" w:hAnsi="Calibri" w:cs="Times New Roman"/>
                      <w:b/>
                      <w:color w:val="000000"/>
                      <w:szCs w:val="20"/>
                    </w:rPr>
                    <w:t xml:space="preserve">ÁREA:    </w:t>
                  </w:r>
                  <w:r w:rsidR="007A7A17">
                    <w:rPr>
                      <w:rFonts w:ascii="Calibri" w:eastAsia="Times New Roman" w:hAnsi="Calibri" w:cs="Times New Roman"/>
                      <w:b/>
                      <w:color w:val="000000"/>
                      <w:szCs w:val="20"/>
                    </w:rPr>
                    <w:t>UNIDAD MÉDICA</w:t>
                  </w:r>
                  <w:r w:rsidR="00B63521" w:rsidRPr="00320F45">
                    <w:rPr>
                      <w:rFonts w:ascii="Calibri" w:eastAsia="Times New Roman" w:hAnsi="Calibri" w:cs="Times New Roman"/>
                      <w:b/>
                      <w:color w:val="000000"/>
                      <w:szCs w:val="20"/>
                    </w:rPr>
                    <w:t xml:space="preserve">                               </w:t>
                  </w:r>
                  <w:r w:rsidR="007A7A17">
                    <w:rPr>
                      <w:rFonts w:ascii="Calibri" w:eastAsia="Times New Roman" w:hAnsi="Calibri" w:cs="Times New Roman"/>
                      <w:b/>
                      <w:color w:val="000000"/>
                      <w:szCs w:val="20"/>
                    </w:rPr>
                    <w:t xml:space="preserve">                               </w:t>
                  </w:r>
                  <w:r w:rsidR="00B63521" w:rsidRPr="00320F45">
                    <w:rPr>
                      <w:rFonts w:ascii="Calibri" w:eastAsia="Times New Roman" w:hAnsi="Calibri" w:cs="Times New Roman"/>
                      <w:b/>
                      <w:color w:val="000000"/>
                      <w:szCs w:val="20"/>
                    </w:rPr>
                    <w:t>DIRECTOR(A)</w:t>
                  </w:r>
                  <w:r w:rsidR="0053024C">
                    <w:rPr>
                      <w:rFonts w:ascii="Calibri" w:eastAsia="Times New Roman" w:hAnsi="Calibri" w:cs="Times New Roman"/>
                      <w:b/>
                      <w:color w:val="000000"/>
                      <w:szCs w:val="20"/>
                    </w:rPr>
                    <w:t>/JEFE (A)</w:t>
                  </w:r>
                  <w:r w:rsidR="007A7A17">
                    <w:rPr>
                      <w:rFonts w:ascii="Calibri" w:eastAsia="Times New Roman" w:hAnsi="Calibri" w:cs="Times New Roman"/>
                      <w:b/>
                      <w:color w:val="000000"/>
                      <w:szCs w:val="20"/>
                    </w:rPr>
                    <w:t xml:space="preserve"> A</w:t>
                  </w:r>
                  <w:r w:rsidR="00B63521" w:rsidRPr="00320F45">
                    <w:rPr>
                      <w:rFonts w:ascii="Calibri" w:eastAsia="Times New Roman" w:hAnsi="Calibri" w:cs="Times New Roman"/>
                      <w:b/>
                      <w:color w:val="000000"/>
                      <w:szCs w:val="20"/>
                    </w:rPr>
                    <w:t>CARGO</w:t>
                  </w:r>
                  <w:r w:rsidR="007A7A17" w:rsidRPr="00320F45">
                    <w:rPr>
                      <w:rFonts w:ascii="Calibri" w:eastAsia="Times New Roman" w:hAnsi="Calibri" w:cs="Times New Roman"/>
                      <w:b/>
                      <w:color w:val="000000"/>
                      <w:szCs w:val="20"/>
                    </w:rPr>
                    <w:t>:</w:t>
                  </w:r>
                  <w:r w:rsidR="007A7A17">
                    <w:rPr>
                      <w:rFonts w:ascii="Calibri" w:eastAsia="Times New Roman" w:hAnsi="Calibri" w:cs="Times New Roman"/>
                      <w:b/>
                      <w:color w:val="000000"/>
                      <w:szCs w:val="20"/>
                    </w:rPr>
                    <w:t xml:space="preserve"> RAFAEL GOMEZ RODRIGUEZ</w:t>
                  </w:r>
                </w:p>
                <w:p w:rsidR="00B63521" w:rsidRPr="00320F45" w:rsidRDefault="00A5169C" w:rsidP="00B63521">
                  <w:pPr>
                    <w:spacing w:after="0" w:line="480" w:lineRule="auto"/>
                    <w:rPr>
                      <w:rFonts w:ascii="Calibri" w:eastAsia="Times New Roman" w:hAnsi="Calibri" w:cs="Times New Roman"/>
                      <w:b/>
                      <w:color w:val="000000"/>
                      <w:szCs w:val="20"/>
                    </w:rPr>
                  </w:pPr>
                  <w:r>
                    <w:rPr>
                      <w:rFonts w:ascii="Calibri" w:eastAsia="Times New Roman" w:hAnsi="Calibri" w:cs="Times New Roman"/>
                      <w:b/>
                      <w:color w:val="000000"/>
                      <w:szCs w:val="20"/>
                    </w:rPr>
                    <w:t>TRIMESTRE:   ABRIL-JUNIO</w:t>
                  </w:r>
                  <w:r w:rsidR="003005FA">
                    <w:rPr>
                      <w:rFonts w:ascii="Calibri" w:eastAsia="Times New Roman" w:hAnsi="Calibri" w:cs="Times New Roman"/>
                      <w:b/>
                      <w:color w:val="000000"/>
                      <w:szCs w:val="20"/>
                    </w:rPr>
                    <w:t xml:space="preserve"> 2020</w:t>
                  </w:r>
                </w:p>
                <w:p w:rsidR="00B63521" w:rsidRDefault="00B63521">
                  <w:pPr>
                    <w:rPr>
                      <w:lang w:val="es-ES"/>
                    </w:rPr>
                  </w:pPr>
                </w:p>
              </w:txbxContent>
            </v:textbox>
          </v:shape>
        </w:pict>
      </w:r>
      <w:r w:rsidRPr="00AC0E3E">
        <w:rPr>
          <w:rFonts w:ascii="Calibri" w:eastAsia="Times New Roman" w:hAnsi="Calibri" w:cs="Times New Roman"/>
          <w:b/>
          <w:noProof/>
          <w:color w:val="000000"/>
        </w:rPr>
        <w:pict>
          <v:shape id="Text Box 8" o:spid="_x0000_s1027" type="#_x0000_t202" style="position:absolute;margin-left:152.85pt;margin-top:-20.7pt;width:173.5pt;height:28.8pt;z-index:251671552;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" fillcolor="white [3201]" strokecolor="black [3200]" strokeweight="2.5pt">
            <v:shadow color="#868686"/>
            <v:textbox>
              <w:txbxContent>
                <w:p w:rsidR="00B63521" w:rsidRDefault="00B63521" w:rsidP="00B63521">
                  <w:pPr>
                    <w:jc w:val="center"/>
                    <w:rPr>
                      <w:rFonts w:cs="Narkisim"/>
                      <w:b/>
                      <w:sz w:val="26"/>
                      <w:szCs w:val="26"/>
                      <w:lang w:val="es-ES"/>
                    </w:rPr>
                  </w:pPr>
                  <w:r w:rsidRPr="00B63521">
                    <w:rPr>
                      <w:rFonts w:cs="Narkisim"/>
                      <w:b/>
                      <w:sz w:val="26"/>
                      <w:szCs w:val="26"/>
                      <w:lang w:val="es-ES"/>
                    </w:rPr>
                    <w:t>EVALUACIÓN TRIMESTRAL</w:t>
                  </w:r>
                  <w:r w:rsidR="0053024C">
                    <w:rPr>
                      <w:rFonts w:cs="Narkisim"/>
                      <w:b/>
                      <w:sz w:val="26"/>
                      <w:szCs w:val="26"/>
                      <w:lang w:val="es-ES"/>
                    </w:rPr>
                    <w:t xml:space="preserve"> </w:t>
                  </w:r>
                </w:p>
                <w:p w:rsidR="00833C21" w:rsidRDefault="00833C21" w:rsidP="00B63521">
                  <w:pPr>
                    <w:jc w:val="center"/>
                    <w:rPr>
                      <w:rFonts w:cs="Narkisim"/>
                      <w:b/>
                      <w:sz w:val="26"/>
                      <w:szCs w:val="26"/>
                      <w:lang w:val="es-ES"/>
                    </w:rPr>
                  </w:pPr>
                </w:p>
                <w:p w:rsidR="00833C21" w:rsidRDefault="00833C21" w:rsidP="00B63521">
                  <w:pPr>
                    <w:jc w:val="center"/>
                    <w:rPr>
                      <w:rFonts w:cs="Narkisim"/>
                      <w:b/>
                      <w:sz w:val="26"/>
                      <w:szCs w:val="26"/>
                      <w:lang w:val="es-ES"/>
                    </w:rPr>
                  </w:pPr>
                </w:p>
                <w:p w:rsidR="00833C21" w:rsidRPr="00B63521" w:rsidRDefault="00833C21" w:rsidP="00B63521">
                  <w:pPr>
                    <w:jc w:val="center"/>
                    <w:rPr>
                      <w:rFonts w:cs="Narkisim"/>
                      <w:b/>
                      <w:sz w:val="26"/>
                      <w:szCs w:val="26"/>
                      <w:lang w:val="es-ES"/>
                    </w:rPr>
                  </w:pPr>
                </w:p>
              </w:txbxContent>
            </v:textbox>
          </v:shape>
        </w:pict>
      </w:r>
      <w:r w:rsidR="00D85843">
        <w:rPr>
          <w:rFonts w:ascii="Calibri" w:eastAsia="Times New Roman" w:hAnsi="Calibri" w:cs="Times New Roman"/>
          <w:b/>
          <w:color w:val="000000"/>
        </w:rPr>
        <w:t xml:space="preserve"> </w:t>
      </w:r>
      <w:r w:rsidR="00B63521">
        <w:rPr>
          <w:rFonts w:ascii="Calibri" w:eastAsia="Times New Roman" w:hAnsi="Calibri" w:cs="Times New Roman"/>
          <w:b/>
          <w:noProof/>
          <w:color w:val="000000"/>
          <w:lang w:val="es-ES" w:eastAsia="es-ES"/>
        </w:rPr>
        <w:drawing>
          <wp:inline distT="0" distB="0" distL="0" distR="0">
            <wp:extent cx="875800" cy="1238250"/>
            <wp:effectExtent l="0" t="0" r="0" b="0"/>
            <wp:docPr id="2" name="Imagen 2" descr="C:\Users\PROMOCION_2\Desktop\joco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MOCION_2\Desktop\jocologo2.png"/>
                    <pic:cNvPicPr>
                      <a:picLocks noChangeAspect="1" noChangeArrowheads="1"/>
                    </pic:cNvPicPr>
                  </pic:nvPicPr>
                  <pic:blipFill>
                    <a:blip r:embed="rId8" cstate="print"/>
                    <a:srcRect/>
                    <a:stretch>
                      <a:fillRect/>
                    </a:stretch>
                  </pic:blipFill>
                  <pic:spPr bwMode="auto">
                    <a:xfrm>
                      <a:off x="0" y="0"/>
                      <a:ext cx="878603" cy="1242214"/>
                    </a:xfrm>
                    <a:prstGeom prst="rect">
                      <a:avLst/>
                    </a:prstGeom>
                    <a:noFill/>
                    <a:ln w="9525">
                      <a:noFill/>
                      <a:miter lim="800000"/>
                      <a:headEnd/>
                      <a:tailEnd/>
                    </a:ln>
                  </pic:spPr>
                </pic:pic>
              </a:graphicData>
            </a:graphic>
          </wp:inline>
        </w:drawing>
      </w:r>
      <w:r w:rsidR="00D85843">
        <w:rPr>
          <w:rFonts w:ascii="Calibri" w:eastAsia="Times New Roman" w:hAnsi="Calibri" w:cs="Times New Roman"/>
          <w:b/>
          <w:color w:val="000000"/>
        </w:rPr>
        <w:t xml:space="preserve"> </w:t>
      </w:r>
    </w:p>
    <w:p w:rsidR="00657B6D" w:rsidRDefault="00657B6D" w:rsidP="00657B6D">
      <w:pPr>
        <w:spacing w:after="0" w:line="360" w:lineRule="auto"/>
        <w:rPr>
          <w:rFonts w:ascii="Calibri" w:eastAsia="Times New Roman" w:hAnsi="Calibri" w:cs="Times New Roman"/>
          <w:color w:val="000000"/>
        </w:rPr>
      </w:pPr>
    </w:p>
    <w:p w:rsidR="00825FFC" w:rsidRDefault="00832A3E" w:rsidP="00825FFC">
      <w:pPr>
        <w:pStyle w:val="Prrafodelista"/>
        <w:numPr>
          <w:ilvl w:val="0"/>
          <w:numId w:val="2"/>
        </w:numPr>
        <w:spacing w:after="0" w:line="360" w:lineRule="auto"/>
        <w:jc w:val="both"/>
        <w:rPr>
          <w:rFonts w:ascii="Arial" w:eastAsia="Times New Roman" w:hAnsi="Arial" w:cs="Arial"/>
          <w:color w:val="000000"/>
        </w:rPr>
      </w:pPr>
      <w:r w:rsidRPr="00832A3E">
        <w:rPr>
          <w:rFonts w:ascii="Arial" w:eastAsia="Times New Roman" w:hAnsi="Arial" w:cs="Arial"/>
          <w:color w:val="000000"/>
        </w:rPr>
        <w:t xml:space="preserve">¿Cuáles fueron las acciones </w:t>
      </w:r>
      <w:r w:rsidRPr="00832A3E">
        <w:rPr>
          <w:rFonts w:ascii="Arial" w:eastAsia="Times New Roman" w:hAnsi="Arial" w:cs="Arial"/>
          <w:b/>
          <w:color w:val="000000"/>
        </w:rPr>
        <w:t>proyectadas</w:t>
      </w:r>
      <w:r w:rsidRPr="00832A3E">
        <w:rPr>
          <w:rFonts w:ascii="Arial" w:eastAsia="Times New Roman" w:hAnsi="Arial" w:cs="Arial"/>
          <w:color w:val="000000"/>
        </w:rPr>
        <w:t xml:space="preserve"> (obras, proyectos o programas) o </w:t>
      </w:r>
      <w:r w:rsidR="00AC1596">
        <w:rPr>
          <w:rFonts w:ascii="Arial" w:eastAsia="Times New Roman" w:hAnsi="Arial" w:cs="Arial"/>
          <w:color w:val="000000"/>
        </w:rPr>
        <w:t>P</w:t>
      </w:r>
      <w:r w:rsidRPr="00832A3E">
        <w:rPr>
          <w:rFonts w:ascii="Arial" w:eastAsia="Times New Roman" w:hAnsi="Arial" w:cs="Arial"/>
          <w:color w:val="000000"/>
        </w:rPr>
        <w:t>laneadas para este trimestre?</w:t>
      </w:r>
    </w:p>
    <w:p w:rsidR="00621822" w:rsidRDefault="00621822" w:rsidP="0041269F">
      <w:pPr>
        <w:pStyle w:val="Prrafodelista"/>
        <w:numPr>
          <w:ilvl w:val="0"/>
          <w:numId w:val="10"/>
        </w:numPr>
        <w:jc w:val="both"/>
        <w:rPr>
          <w:rFonts w:ascii="Tahoma" w:hAnsi="Tahoma" w:cs="Tahoma"/>
          <w:sz w:val="20"/>
          <w:szCs w:val="20"/>
        </w:rPr>
      </w:pPr>
      <w:r>
        <w:rPr>
          <w:rFonts w:ascii="Tahoma" w:hAnsi="Tahoma" w:cs="Tahoma"/>
          <w:sz w:val="20"/>
          <w:szCs w:val="20"/>
        </w:rPr>
        <w:t>A causa de la contingencia creada por el covid 19 las acciones proyectadas en el poa tuvieron que aplazarse de manera indefinida a lo que se estratifico un plan con el propósito de aplanar la curva de contagios.</w:t>
      </w:r>
      <w:r w:rsidR="0041269F">
        <w:rPr>
          <w:rFonts w:ascii="Tahoma" w:hAnsi="Tahoma" w:cs="Tahoma"/>
          <w:sz w:val="20"/>
          <w:szCs w:val="20"/>
        </w:rPr>
        <w:t xml:space="preserve"> </w:t>
      </w:r>
    </w:p>
    <w:p w:rsidR="00142F24" w:rsidRDefault="0041269F" w:rsidP="0041269F">
      <w:pPr>
        <w:pStyle w:val="Prrafodelista"/>
        <w:numPr>
          <w:ilvl w:val="0"/>
          <w:numId w:val="10"/>
        </w:numPr>
        <w:jc w:val="both"/>
        <w:rPr>
          <w:rFonts w:ascii="Tahoma" w:hAnsi="Tahoma" w:cs="Tahoma"/>
          <w:sz w:val="20"/>
          <w:szCs w:val="20"/>
        </w:rPr>
      </w:pPr>
      <w:r>
        <w:rPr>
          <w:rFonts w:ascii="Tahoma" w:hAnsi="Tahoma" w:cs="Tahoma"/>
          <w:sz w:val="20"/>
          <w:szCs w:val="20"/>
        </w:rPr>
        <w:t>LUCHA CON SARS 2 COVID-19:</w:t>
      </w:r>
      <w:r w:rsidR="00FB14E5">
        <w:rPr>
          <w:rFonts w:ascii="Tahoma" w:hAnsi="Tahoma" w:cs="Tahoma"/>
          <w:sz w:val="20"/>
          <w:szCs w:val="20"/>
        </w:rPr>
        <w:t xml:space="preserve"> D</w:t>
      </w:r>
      <w:r w:rsidR="00A5169C">
        <w:rPr>
          <w:rFonts w:ascii="Tahoma" w:hAnsi="Tahoma" w:cs="Tahoma"/>
          <w:sz w:val="20"/>
          <w:szCs w:val="20"/>
        </w:rPr>
        <w:t>e manera temporal se contrató 5 puestos del personal de enfermería, 5 personas auxiliares de la salud para filtros de entrada. 1 médico de guardia de apoyo.</w:t>
      </w:r>
    </w:p>
    <w:p w:rsidR="00A5169C" w:rsidRDefault="00A5169C" w:rsidP="0041269F">
      <w:pPr>
        <w:pStyle w:val="Prrafodelista"/>
        <w:numPr>
          <w:ilvl w:val="0"/>
          <w:numId w:val="10"/>
        </w:numPr>
        <w:jc w:val="both"/>
        <w:rPr>
          <w:rFonts w:ascii="Tahoma" w:hAnsi="Tahoma" w:cs="Tahoma"/>
          <w:sz w:val="20"/>
          <w:szCs w:val="20"/>
        </w:rPr>
      </w:pPr>
      <w:r>
        <w:rPr>
          <w:rFonts w:ascii="Tahoma" w:hAnsi="Tahoma" w:cs="Tahoma"/>
          <w:sz w:val="20"/>
          <w:szCs w:val="20"/>
        </w:rPr>
        <w:t>12 fines de semana más 5 días de semana santa se realizaron filtros carreteros con un aproximado de 80 elementos entre los 4 cuerpos de emergencia ubicados en molino, san juan cósala y san Cristóbal</w:t>
      </w:r>
      <w:r w:rsidR="0079381A">
        <w:rPr>
          <w:rFonts w:ascii="Tahoma" w:hAnsi="Tahoma" w:cs="Tahoma"/>
          <w:sz w:val="20"/>
          <w:szCs w:val="20"/>
        </w:rPr>
        <w:t xml:space="preserve">, con la </w:t>
      </w:r>
      <w:r w:rsidR="00A31D7B">
        <w:rPr>
          <w:rFonts w:ascii="Tahoma" w:hAnsi="Tahoma" w:cs="Tahoma"/>
          <w:sz w:val="20"/>
          <w:szCs w:val="20"/>
        </w:rPr>
        <w:t>finalidad de evitar el riesgo</w:t>
      </w:r>
      <w:r w:rsidR="0079381A">
        <w:rPr>
          <w:rFonts w:ascii="Tahoma" w:hAnsi="Tahoma" w:cs="Tahoma"/>
          <w:sz w:val="20"/>
          <w:szCs w:val="20"/>
        </w:rPr>
        <w:t xml:space="preserve"> </w:t>
      </w:r>
      <w:r w:rsidR="00A31D7B">
        <w:rPr>
          <w:rFonts w:ascii="Tahoma" w:hAnsi="Tahoma" w:cs="Tahoma"/>
          <w:sz w:val="20"/>
          <w:szCs w:val="20"/>
        </w:rPr>
        <w:t xml:space="preserve">de contagio </w:t>
      </w:r>
      <w:r w:rsidR="0041269F">
        <w:rPr>
          <w:rFonts w:ascii="Tahoma" w:hAnsi="Tahoma" w:cs="Tahoma"/>
          <w:sz w:val="20"/>
          <w:szCs w:val="20"/>
        </w:rPr>
        <w:t>por sars 2</w:t>
      </w:r>
      <w:r w:rsidR="00A31D7B">
        <w:rPr>
          <w:rFonts w:ascii="Tahoma" w:hAnsi="Tahoma" w:cs="Tahoma"/>
          <w:sz w:val="20"/>
          <w:szCs w:val="20"/>
        </w:rPr>
        <w:t xml:space="preserve"> covid</w:t>
      </w:r>
      <w:r w:rsidR="00FB14E5">
        <w:rPr>
          <w:rFonts w:ascii="Tahoma" w:hAnsi="Tahoma" w:cs="Tahoma"/>
          <w:sz w:val="20"/>
          <w:szCs w:val="20"/>
        </w:rPr>
        <w:t xml:space="preserve">-19, </w:t>
      </w:r>
      <w:r w:rsidR="00A31D7B">
        <w:rPr>
          <w:rFonts w:ascii="Tahoma" w:hAnsi="Tahoma" w:cs="Tahoma"/>
          <w:sz w:val="20"/>
          <w:szCs w:val="20"/>
        </w:rPr>
        <w:t xml:space="preserve">se instalaron filtros sanitarios n las 2 </w:t>
      </w:r>
      <w:r w:rsidR="0041269F">
        <w:rPr>
          <w:rFonts w:ascii="Tahoma" w:hAnsi="Tahoma" w:cs="Tahoma"/>
          <w:sz w:val="20"/>
          <w:szCs w:val="20"/>
        </w:rPr>
        <w:t>terminales</w:t>
      </w:r>
      <w:r w:rsidR="00A31D7B">
        <w:rPr>
          <w:rFonts w:ascii="Tahoma" w:hAnsi="Tahoma" w:cs="Tahoma"/>
          <w:sz w:val="20"/>
          <w:szCs w:val="20"/>
        </w:rPr>
        <w:t xml:space="preserve"> de autobuses de este municipio </w:t>
      </w:r>
      <w:r w:rsidR="0041269F">
        <w:rPr>
          <w:rFonts w:ascii="Tahoma" w:hAnsi="Tahoma" w:cs="Tahoma"/>
          <w:sz w:val="20"/>
          <w:szCs w:val="20"/>
        </w:rPr>
        <w:t>así</w:t>
      </w:r>
      <w:r w:rsidR="00A31D7B">
        <w:rPr>
          <w:rFonts w:ascii="Tahoma" w:hAnsi="Tahoma" w:cs="Tahoma"/>
          <w:sz w:val="20"/>
          <w:szCs w:val="20"/>
        </w:rPr>
        <w:t xml:space="preserve"> como en mercado municipal y presidencia.</w:t>
      </w:r>
    </w:p>
    <w:p w:rsidR="00A31D7B" w:rsidRDefault="00A31D7B" w:rsidP="0041269F">
      <w:pPr>
        <w:pStyle w:val="Prrafodelista"/>
        <w:numPr>
          <w:ilvl w:val="0"/>
          <w:numId w:val="10"/>
        </w:numPr>
        <w:jc w:val="both"/>
        <w:rPr>
          <w:rFonts w:ascii="Tahoma" w:hAnsi="Tahoma" w:cs="Tahoma"/>
          <w:sz w:val="20"/>
          <w:szCs w:val="20"/>
        </w:rPr>
      </w:pPr>
      <w:r>
        <w:rPr>
          <w:rFonts w:ascii="Tahoma" w:hAnsi="Tahoma" w:cs="Tahoma"/>
          <w:sz w:val="20"/>
          <w:szCs w:val="20"/>
        </w:rPr>
        <w:t xml:space="preserve">De acuerdo al diario oficial del estado de Jalisco y su reglamentación se </w:t>
      </w:r>
      <w:r w:rsidR="0041269F">
        <w:rPr>
          <w:rFonts w:ascii="Tahoma" w:hAnsi="Tahoma" w:cs="Tahoma"/>
          <w:sz w:val="20"/>
          <w:szCs w:val="20"/>
        </w:rPr>
        <w:t>coordinó</w:t>
      </w:r>
      <w:r>
        <w:rPr>
          <w:rFonts w:ascii="Tahoma" w:hAnsi="Tahoma" w:cs="Tahoma"/>
          <w:sz w:val="20"/>
          <w:szCs w:val="20"/>
        </w:rPr>
        <w:t xml:space="preserve"> con las diferentes Direcciones de este ayuntamiento el cumplimi</w:t>
      </w:r>
      <w:r w:rsidR="00621822">
        <w:rPr>
          <w:rFonts w:ascii="Tahoma" w:hAnsi="Tahoma" w:cs="Tahoma"/>
          <w:sz w:val="20"/>
          <w:szCs w:val="20"/>
        </w:rPr>
        <w:t>ento de los ordenamientos federale</w:t>
      </w:r>
      <w:r>
        <w:rPr>
          <w:rFonts w:ascii="Tahoma" w:hAnsi="Tahoma" w:cs="Tahoma"/>
          <w:sz w:val="20"/>
          <w:szCs w:val="20"/>
        </w:rPr>
        <w:t>s, estatales y municipales para el cumplimiento de los mismo</w:t>
      </w:r>
      <w:r w:rsidR="00621822">
        <w:rPr>
          <w:rFonts w:ascii="Tahoma" w:hAnsi="Tahoma" w:cs="Tahoma"/>
          <w:sz w:val="20"/>
          <w:szCs w:val="20"/>
        </w:rPr>
        <w:t>s</w:t>
      </w:r>
      <w:r>
        <w:rPr>
          <w:rFonts w:ascii="Tahoma" w:hAnsi="Tahoma" w:cs="Tahoma"/>
          <w:sz w:val="20"/>
          <w:szCs w:val="20"/>
        </w:rPr>
        <w:t xml:space="preserve"> acuerdos.</w:t>
      </w:r>
    </w:p>
    <w:p w:rsidR="00A31D7B" w:rsidRDefault="0041269F" w:rsidP="00A31D7B">
      <w:pPr>
        <w:pStyle w:val="Prrafodelista"/>
        <w:numPr>
          <w:ilvl w:val="0"/>
          <w:numId w:val="10"/>
        </w:numPr>
        <w:rPr>
          <w:rFonts w:ascii="Tahoma" w:hAnsi="Tahoma" w:cs="Tahoma"/>
          <w:sz w:val="20"/>
          <w:szCs w:val="20"/>
        </w:rPr>
      </w:pPr>
      <w:r>
        <w:rPr>
          <w:rFonts w:ascii="Tahoma" w:hAnsi="Tahoma" w:cs="Tahoma"/>
          <w:sz w:val="20"/>
          <w:szCs w:val="20"/>
        </w:rPr>
        <w:t xml:space="preserve">LUCHA CONTRA EL DENGUE: en conjunto con la Secretaría de Salud se logra por la detección oportuna mediante </w:t>
      </w:r>
      <w:r w:rsidR="00621822">
        <w:rPr>
          <w:rFonts w:ascii="Tahoma" w:hAnsi="Tahoma" w:cs="Tahoma"/>
          <w:sz w:val="20"/>
          <w:szCs w:val="20"/>
        </w:rPr>
        <w:t>la realización de una campaña dirigida hacia los médicos del municipio con el propósito de registrar todos los posibles casos positivos de dengue.</w:t>
      </w:r>
    </w:p>
    <w:p w:rsidR="00621822" w:rsidRDefault="00621822" w:rsidP="00A31D7B">
      <w:pPr>
        <w:pStyle w:val="Prrafodelista"/>
        <w:numPr>
          <w:ilvl w:val="0"/>
          <w:numId w:val="10"/>
        </w:numPr>
        <w:rPr>
          <w:rFonts w:ascii="Tahoma" w:hAnsi="Tahoma" w:cs="Tahoma"/>
          <w:sz w:val="20"/>
          <w:szCs w:val="20"/>
        </w:rPr>
      </w:pPr>
      <w:r>
        <w:rPr>
          <w:rFonts w:ascii="Tahoma" w:hAnsi="Tahoma" w:cs="Tahoma"/>
          <w:sz w:val="20"/>
          <w:szCs w:val="20"/>
        </w:rPr>
        <w:t xml:space="preserve">Gracias a la estrategia de registrar ante salubridad todos los contagios por dengue en instituciones públicas y privadas se logró que la región sanitaria VI de la Barca nos otorgará la campaña de fumigación para el sancudo del dengue. </w:t>
      </w:r>
    </w:p>
    <w:p w:rsidR="00621822" w:rsidRDefault="00621822" w:rsidP="00A31D7B">
      <w:pPr>
        <w:pStyle w:val="Prrafodelista"/>
        <w:numPr>
          <w:ilvl w:val="0"/>
          <w:numId w:val="10"/>
        </w:numPr>
        <w:rPr>
          <w:rFonts w:ascii="Tahoma" w:hAnsi="Tahoma" w:cs="Tahoma"/>
          <w:sz w:val="20"/>
          <w:szCs w:val="20"/>
        </w:rPr>
      </w:pPr>
      <w:r>
        <w:rPr>
          <w:rFonts w:ascii="Tahoma" w:hAnsi="Tahoma" w:cs="Tahoma"/>
          <w:sz w:val="20"/>
          <w:szCs w:val="20"/>
        </w:rPr>
        <w:t xml:space="preserve">Se comenzó con la campaña lava, tapa, voltea y tira la cual consiste en brindar información a la población en general </w:t>
      </w:r>
      <w:r w:rsidR="00CF0815">
        <w:rPr>
          <w:rFonts w:ascii="Tahoma" w:hAnsi="Tahoma" w:cs="Tahoma"/>
          <w:sz w:val="20"/>
          <w:szCs w:val="20"/>
        </w:rPr>
        <w:t>sobre el virus del dengue así como la Descacharrizacion en la cabecera municipal y sus diferentes municipios dándole continuidad en los meses siguientes.</w:t>
      </w:r>
    </w:p>
    <w:p w:rsidR="00085CE0" w:rsidRDefault="00085CE0" w:rsidP="00085CE0">
      <w:pPr>
        <w:pStyle w:val="Prrafodelista"/>
        <w:ind w:left="1440"/>
        <w:rPr>
          <w:rFonts w:ascii="Tahoma" w:hAnsi="Tahoma" w:cs="Tahoma"/>
          <w:sz w:val="20"/>
          <w:szCs w:val="20"/>
        </w:rPr>
      </w:pPr>
    </w:p>
    <w:p w:rsidR="00A31D7B" w:rsidRPr="00A31D7B" w:rsidRDefault="00A31D7B" w:rsidP="00A31D7B">
      <w:pPr>
        <w:pStyle w:val="Prrafodelista"/>
        <w:ind w:left="1440"/>
        <w:rPr>
          <w:rFonts w:ascii="Tahoma" w:hAnsi="Tahoma" w:cs="Tahoma"/>
          <w:sz w:val="20"/>
          <w:szCs w:val="20"/>
        </w:rPr>
      </w:pPr>
    </w:p>
    <w:p w:rsidR="00832A3E" w:rsidRDefault="00832A3E" w:rsidP="00832A3E">
      <w:pPr>
        <w:pStyle w:val="Prrafodelista"/>
        <w:numPr>
          <w:ilvl w:val="0"/>
          <w:numId w:val="2"/>
        </w:numPr>
        <w:spacing w:after="0" w:line="360" w:lineRule="auto"/>
        <w:jc w:val="both"/>
        <w:rPr>
          <w:rFonts w:ascii="Arial" w:eastAsia="Times New Roman" w:hAnsi="Arial" w:cs="Arial"/>
          <w:color w:val="000000"/>
        </w:rPr>
      </w:pPr>
      <w:r w:rsidRPr="00832A3E">
        <w:rPr>
          <w:rFonts w:ascii="Arial" w:eastAsia="Times New Roman" w:hAnsi="Arial" w:cs="Arial"/>
          <w:color w:val="000000"/>
        </w:rPr>
        <w:t xml:space="preserve">Resultados Trimestrales (Describir cuáles fueron los programas, proyectos, actividades y/o obras que se </w:t>
      </w:r>
      <w:r w:rsidRPr="00832A3E">
        <w:rPr>
          <w:rFonts w:ascii="Arial" w:eastAsia="Times New Roman" w:hAnsi="Arial" w:cs="Arial"/>
          <w:b/>
          <w:color w:val="000000"/>
        </w:rPr>
        <w:t>realizaron</w:t>
      </w:r>
      <w:r w:rsidRPr="00832A3E">
        <w:rPr>
          <w:rFonts w:ascii="Arial" w:eastAsia="Times New Roman" w:hAnsi="Arial" w:cs="Arial"/>
          <w:color w:val="000000"/>
        </w:rPr>
        <w:t xml:space="preserve"> en este trimestre). </w:t>
      </w:r>
    </w:p>
    <w:p w:rsidR="00FC0148" w:rsidRPr="00FC0148" w:rsidRDefault="00CF0815" w:rsidP="00FC0148">
      <w:pPr>
        <w:pStyle w:val="Prrafodelista"/>
        <w:numPr>
          <w:ilvl w:val="0"/>
          <w:numId w:val="7"/>
        </w:numPr>
        <w:spacing w:before="240" w:after="0" w:line="360" w:lineRule="auto"/>
        <w:jc w:val="both"/>
        <w:rPr>
          <w:rFonts w:ascii="Arial" w:eastAsia="Times New Roman" w:hAnsi="Arial" w:cs="Arial"/>
          <w:color w:val="000000"/>
        </w:rPr>
      </w:pPr>
      <w:r>
        <w:rPr>
          <w:rFonts w:ascii="Arial" w:eastAsia="Times New Roman" w:hAnsi="Arial" w:cs="Arial"/>
          <w:color w:val="000000"/>
        </w:rPr>
        <w:t>Obtuvimos resultados medianamente satisfactorios</w:t>
      </w:r>
      <w:r w:rsidR="00FC0148">
        <w:rPr>
          <w:rFonts w:ascii="Arial" w:eastAsia="Times New Roman" w:hAnsi="Arial" w:cs="Arial"/>
          <w:color w:val="000000"/>
        </w:rPr>
        <w:t xml:space="preserve"> regalando 50 mil cubre</w:t>
      </w:r>
      <w:r w:rsidR="00FC0148" w:rsidRPr="00FC0148">
        <w:rPr>
          <w:rFonts w:ascii="Arial" w:eastAsia="Times New Roman" w:hAnsi="Arial" w:cs="Arial"/>
          <w:color w:val="000000"/>
        </w:rPr>
        <w:t xml:space="preserve"> bocas en los diferentes filtros sanitarios.</w:t>
      </w:r>
    </w:p>
    <w:p w:rsidR="00FC0148" w:rsidRDefault="00FC0148" w:rsidP="00FC0148">
      <w:pPr>
        <w:pStyle w:val="Prrafodelista"/>
        <w:numPr>
          <w:ilvl w:val="0"/>
          <w:numId w:val="7"/>
        </w:numPr>
        <w:spacing w:before="240" w:after="0" w:line="360" w:lineRule="auto"/>
        <w:jc w:val="both"/>
        <w:rPr>
          <w:rFonts w:ascii="Arial" w:eastAsia="Times New Roman" w:hAnsi="Arial" w:cs="Arial"/>
          <w:color w:val="000000"/>
        </w:rPr>
      </w:pPr>
      <w:r>
        <w:rPr>
          <w:rFonts w:ascii="Arial" w:eastAsia="Times New Roman" w:hAnsi="Arial" w:cs="Arial"/>
          <w:color w:val="000000"/>
        </w:rPr>
        <w:t xml:space="preserve">Descacharrizamos cabecera municipal, y localidades alternas quedando algunas pendientes para el siguiente trimestre. </w:t>
      </w:r>
    </w:p>
    <w:p w:rsidR="003C6868" w:rsidRDefault="00FC0148" w:rsidP="003C6868">
      <w:pPr>
        <w:pStyle w:val="Prrafodelista"/>
        <w:numPr>
          <w:ilvl w:val="0"/>
          <w:numId w:val="7"/>
        </w:numPr>
        <w:spacing w:after="0" w:line="360" w:lineRule="auto"/>
        <w:jc w:val="both"/>
        <w:rPr>
          <w:rFonts w:ascii="Arial" w:eastAsia="Times New Roman" w:hAnsi="Arial" w:cs="Arial"/>
          <w:color w:val="000000"/>
        </w:rPr>
      </w:pPr>
      <w:r>
        <w:rPr>
          <w:rFonts w:ascii="Arial" w:eastAsia="Times New Roman" w:hAnsi="Arial" w:cs="Arial"/>
          <w:color w:val="000000"/>
        </w:rPr>
        <w:t xml:space="preserve">Se </w:t>
      </w:r>
      <w:r w:rsidR="00927F41">
        <w:rPr>
          <w:rFonts w:ascii="Arial" w:eastAsia="Times New Roman" w:hAnsi="Arial" w:cs="Arial"/>
          <w:color w:val="000000"/>
        </w:rPr>
        <w:t xml:space="preserve">fumigo la cabecera </w:t>
      </w:r>
      <w:r w:rsidRPr="00927F41">
        <w:rPr>
          <w:rFonts w:ascii="Arial" w:eastAsia="Times New Roman" w:hAnsi="Arial" w:cs="Arial"/>
          <w:color w:val="000000"/>
        </w:rPr>
        <w:t xml:space="preserve">municipal, </w:t>
      </w:r>
      <w:r w:rsidR="00927F41" w:rsidRPr="00927F41">
        <w:rPr>
          <w:rFonts w:ascii="Arial" w:eastAsia="Times New Roman" w:hAnsi="Arial" w:cs="Arial"/>
          <w:color w:val="000000"/>
        </w:rPr>
        <w:t>así</w:t>
      </w:r>
      <w:r w:rsidRPr="00927F41">
        <w:rPr>
          <w:rFonts w:ascii="Arial" w:eastAsia="Times New Roman" w:hAnsi="Arial" w:cs="Arial"/>
          <w:color w:val="000000"/>
        </w:rPr>
        <w:t xml:space="preserve"> como </w:t>
      </w:r>
      <w:r w:rsidR="00927F41">
        <w:rPr>
          <w:rFonts w:ascii="Arial" w:eastAsia="Times New Roman" w:hAnsi="Arial" w:cs="Arial"/>
          <w:color w:val="000000"/>
        </w:rPr>
        <w:t>sus localidades aledañas.</w:t>
      </w:r>
    </w:p>
    <w:p w:rsidR="00290696" w:rsidRPr="00F55C94" w:rsidRDefault="00290696" w:rsidP="003C6868">
      <w:pPr>
        <w:pStyle w:val="Prrafodelista"/>
        <w:numPr>
          <w:ilvl w:val="0"/>
          <w:numId w:val="7"/>
        </w:numPr>
        <w:spacing w:after="0" w:line="360" w:lineRule="auto"/>
        <w:jc w:val="both"/>
        <w:rPr>
          <w:rFonts w:ascii="Arial" w:eastAsia="Times New Roman" w:hAnsi="Arial" w:cs="Arial"/>
          <w:color w:val="000000"/>
        </w:rPr>
      </w:pPr>
      <w:r>
        <w:rPr>
          <w:rFonts w:ascii="Arial" w:eastAsia="Times New Roman" w:hAnsi="Arial" w:cs="Arial"/>
          <w:color w:val="000000"/>
        </w:rPr>
        <w:t>Se lanzó de manera emergente un perfil de Facebook llamado Salud Mental Jocotepec, la cual tiene el propósito de mantener en buen estado la salud mental del municipio ya que por el aislamiento social se pueden presentar caso de crisis emocionales causadas por el estrés de la pandemia. En esta página se programaran diversas actividades y se mantendrá chat abierto como terapia de descarga a carga  de los psicólogos del ayuntamiento y una línea de atención a crisis las 24 horas.</w:t>
      </w:r>
    </w:p>
    <w:p w:rsidR="000410E9" w:rsidRPr="00832A3E" w:rsidRDefault="000410E9" w:rsidP="000410E9">
      <w:pPr>
        <w:pStyle w:val="Prrafodelista"/>
        <w:spacing w:after="0" w:line="360" w:lineRule="auto"/>
        <w:ind w:left="1506"/>
        <w:jc w:val="both"/>
        <w:rPr>
          <w:rFonts w:ascii="Arial" w:eastAsia="Times New Roman" w:hAnsi="Arial" w:cs="Arial"/>
          <w:color w:val="000000"/>
        </w:rPr>
      </w:pPr>
    </w:p>
    <w:p w:rsidR="00832A3E" w:rsidRDefault="00832A3E" w:rsidP="00832A3E">
      <w:pPr>
        <w:spacing w:after="0" w:line="360" w:lineRule="auto"/>
        <w:rPr>
          <w:rFonts w:ascii="Arial" w:eastAsia="Times New Roman" w:hAnsi="Arial" w:cs="Arial"/>
          <w:b/>
          <w:color w:val="000000"/>
          <w:sz w:val="20"/>
        </w:rPr>
      </w:pPr>
    </w:p>
    <w:p w:rsidR="00832A3E" w:rsidRPr="00F55C94" w:rsidRDefault="00832A3E" w:rsidP="00832A3E">
      <w:pPr>
        <w:pStyle w:val="Prrafodelista"/>
        <w:numPr>
          <w:ilvl w:val="0"/>
          <w:numId w:val="2"/>
        </w:numPr>
        <w:spacing w:after="0" w:line="360" w:lineRule="auto"/>
        <w:jc w:val="both"/>
        <w:rPr>
          <w:rFonts w:ascii="Arial" w:eastAsia="Times New Roman" w:hAnsi="Arial" w:cs="Arial"/>
          <w:b/>
          <w:color w:val="000000"/>
        </w:rPr>
      </w:pPr>
      <w:r w:rsidRPr="00832A3E">
        <w:rPr>
          <w:rFonts w:ascii="Arial" w:eastAsia="Times New Roman" w:hAnsi="Arial" w:cs="Arial"/>
          <w:color w:val="000000"/>
        </w:rPr>
        <w:t>Montos (si los hubiera) del desarrollo de dichas actividades. ¿Se ajustó a lo presupuestado?</w:t>
      </w:r>
    </w:p>
    <w:p w:rsidR="00F55C94" w:rsidRDefault="00F55C94" w:rsidP="00F55C94">
      <w:pPr>
        <w:spacing w:after="0" w:line="360" w:lineRule="auto"/>
        <w:ind w:left="426"/>
        <w:jc w:val="both"/>
        <w:rPr>
          <w:rFonts w:ascii="Arial" w:eastAsia="Times New Roman" w:hAnsi="Arial" w:cs="Arial"/>
          <w:b/>
          <w:color w:val="000000"/>
        </w:rPr>
      </w:pPr>
      <w:r w:rsidRPr="00F55C94">
        <w:rPr>
          <w:rFonts w:ascii="Arial" w:eastAsia="Times New Roman" w:hAnsi="Arial" w:cs="Arial"/>
          <w:color w:val="000000"/>
        </w:rPr>
        <w:t>Los cubre bocas que se han regalado continuamente</w:t>
      </w:r>
      <w:r>
        <w:rPr>
          <w:rFonts w:ascii="Arial" w:eastAsia="Times New Roman" w:hAnsi="Arial" w:cs="Arial"/>
          <w:color w:val="000000"/>
        </w:rPr>
        <w:t xml:space="preserve"> en los filtros sanitarios de la cabecera municipal tanto como en los filtros carreteros han sido subsidiados parte por el gobierno municipal de Jocotepec, parte por el gobierno del estado así como de donaciones </w:t>
      </w:r>
      <w:r>
        <w:rPr>
          <w:rFonts w:ascii="Arial" w:eastAsia="Times New Roman" w:hAnsi="Arial" w:cs="Arial"/>
          <w:b/>
          <w:color w:val="000000"/>
        </w:rPr>
        <w:t>de sector privado.</w:t>
      </w:r>
    </w:p>
    <w:p w:rsidR="00F55C94" w:rsidRPr="00F55C94" w:rsidRDefault="00F55C94" w:rsidP="00F55C94">
      <w:pPr>
        <w:spacing w:after="0" w:line="360" w:lineRule="auto"/>
        <w:ind w:left="426"/>
        <w:jc w:val="both"/>
        <w:rPr>
          <w:rFonts w:ascii="Arial" w:eastAsia="Times New Roman" w:hAnsi="Arial" w:cs="Arial"/>
          <w:color w:val="000000"/>
        </w:rPr>
      </w:pPr>
      <w:r w:rsidRPr="00F55C94">
        <w:rPr>
          <w:rFonts w:ascii="Arial" w:eastAsia="Times New Roman" w:hAnsi="Arial" w:cs="Arial"/>
          <w:color w:val="000000"/>
        </w:rPr>
        <w:t>La Descacharrizacion ha sido realizada por parte del ayuntamiento de Jocotepec.</w:t>
      </w:r>
    </w:p>
    <w:p w:rsidR="00F55C94" w:rsidRDefault="00F55C94" w:rsidP="00F55C94">
      <w:pPr>
        <w:spacing w:after="0" w:line="360" w:lineRule="auto"/>
        <w:ind w:left="426"/>
        <w:jc w:val="both"/>
        <w:rPr>
          <w:rFonts w:ascii="Arial" w:eastAsia="Times New Roman" w:hAnsi="Arial" w:cs="Arial"/>
          <w:b/>
          <w:color w:val="000000"/>
        </w:rPr>
      </w:pPr>
      <w:r w:rsidRPr="00F55C94">
        <w:rPr>
          <w:rFonts w:ascii="Arial" w:eastAsia="Times New Roman" w:hAnsi="Arial" w:cs="Arial"/>
          <w:color w:val="000000"/>
        </w:rPr>
        <w:t>La fumigación ha sido subsidiada por parte de secretaria de salud del estado en coordinación con la región sanitaria IV la Barca</w:t>
      </w:r>
      <w:r>
        <w:rPr>
          <w:rFonts w:ascii="Arial" w:eastAsia="Times New Roman" w:hAnsi="Arial" w:cs="Arial"/>
          <w:b/>
          <w:color w:val="000000"/>
        </w:rPr>
        <w:t>.</w:t>
      </w:r>
    </w:p>
    <w:p w:rsidR="00085CE0" w:rsidRDefault="00085CE0" w:rsidP="00F55C94">
      <w:pPr>
        <w:spacing w:after="0" w:line="360" w:lineRule="auto"/>
        <w:ind w:left="426"/>
        <w:jc w:val="both"/>
        <w:rPr>
          <w:rFonts w:ascii="Arial" w:eastAsia="Times New Roman" w:hAnsi="Arial" w:cs="Arial"/>
          <w:b/>
          <w:color w:val="000000"/>
        </w:rPr>
      </w:pPr>
    </w:p>
    <w:p w:rsidR="00832A3E" w:rsidRPr="00832A3E" w:rsidRDefault="00832A3E" w:rsidP="00832A3E">
      <w:pPr>
        <w:spacing w:after="0" w:line="360" w:lineRule="auto"/>
        <w:jc w:val="both"/>
        <w:rPr>
          <w:rFonts w:ascii="Arial" w:eastAsia="Times New Roman" w:hAnsi="Arial" w:cs="Arial"/>
          <w:b/>
          <w:color w:val="000000"/>
        </w:rPr>
      </w:pPr>
    </w:p>
    <w:p w:rsidR="008615CA" w:rsidRPr="003C07B0" w:rsidRDefault="00832A3E" w:rsidP="00832A3E">
      <w:pPr>
        <w:pStyle w:val="Prrafodelista"/>
        <w:numPr>
          <w:ilvl w:val="0"/>
          <w:numId w:val="2"/>
        </w:numPr>
        <w:spacing w:after="0" w:line="360" w:lineRule="auto"/>
        <w:jc w:val="both"/>
        <w:rPr>
          <w:rFonts w:ascii="Arial" w:eastAsia="Times New Roman" w:hAnsi="Arial" w:cs="Arial"/>
          <w:b/>
          <w:color w:val="000000"/>
        </w:rPr>
      </w:pPr>
      <w:r w:rsidRPr="00832A3E">
        <w:rPr>
          <w:rFonts w:ascii="Arial" w:eastAsia="Times New Roman" w:hAnsi="Arial" w:cs="Arial"/>
          <w:color w:val="000000"/>
        </w:rPr>
        <w:t>En que beneficia a la población o un grupo en específico lo desarrollado en este trimestre</w:t>
      </w:r>
      <w:r w:rsidR="00AC1596">
        <w:rPr>
          <w:rFonts w:ascii="Arial" w:eastAsia="Times New Roman" w:hAnsi="Arial" w:cs="Arial"/>
          <w:color w:val="000000"/>
        </w:rPr>
        <w:t>.</w:t>
      </w:r>
    </w:p>
    <w:p w:rsidR="003C07B0" w:rsidRPr="008654DC" w:rsidRDefault="003A142C" w:rsidP="003C07B0">
      <w:pPr>
        <w:pStyle w:val="Prrafodelista"/>
        <w:numPr>
          <w:ilvl w:val="0"/>
          <w:numId w:val="9"/>
        </w:numPr>
        <w:spacing w:after="0" w:line="360" w:lineRule="auto"/>
        <w:jc w:val="both"/>
        <w:rPr>
          <w:rFonts w:ascii="Arial" w:eastAsia="Times New Roman" w:hAnsi="Arial" w:cs="Arial"/>
          <w:b/>
          <w:color w:val="000000"/>
        </w:rPr>
      </w:pPr>
      <w:r>
        <w:rPr>
          <w:rFonts w:ascii="Arial" w:eastAsia="Times New Roman" w:hAnsi="Arial" w:cs="Arial"/>
          <w:color w:val="000000"/>
        </w:rPr>
        <w:t>Los beneficiarios directos e indirectos en esta ocasión fue toda la población que recibió orientación acerca de la pandemia y cubre bocas así como los</w:t>
      </w:r>
      <w:r w:rsidR="003C07B0">
        <w:rPr>
          <w:rFonts w:ascii="Arial" w:eastAsia="Times New Roman" w:hAnsi="Arial" w:cs="Arial"/>
          <w:color w:val="000000"/>
        </w:rPr>
        <w:t xml:space="preserve"> pacientes que se atienden día con día en la dirección de salud tanto de consulta como de urgencia dando diagnósticos </w:t>
      </w:r>
      <w:r w:rsidR="008654DC">
        <w:rPr>
          <w:rFonts w:ascii="Arial" w:eastAsia="Times New Roman" w:hAnsi="Arial" w:cs="Arial"/>
          <w:color w:val="000000"/>
        </w:rPr>
        <w:t>de mejor</w:t>
      </w:r>
      <w:r w:rsidR="003C07B0">
        <w:rPr>
          <w:rFonts w:ascii="Arial" w:eastAsia="Times New Roman" w:hAnsi="Arial" w:cs="Arial"/>
          <w:color w:val="000000"/>
        </w:rPr>
        <w:t xml:space="preserve"> calidad.</w:t>
      </w:r>
    </w:p>
    <w:p w:rsidR="008654DC" w:rsidRPr="00832A3E" w:rsidRDefault="008654DC" w:rsidP="003C07B0">
      <w:pPr>
        <w:pStyle w:val="Prrafodelista"/>
        <w:numPr>
          <w:ilvl w:val="0"/>
          <w:numId w:val="9"/>
        </w:numPr>
        <w:spacing w:after="0" w:line="360" w:lineRule="auto"/>
        <w:jc w:val="both"/>
        <w:rPr>
          <w:rFonts w:ascii="Arial" w:eastAsia="Times New Roman" w:hAnsi="Arial" w:cs="Arial"/>
          <w:b/>
          <w:color w:val="000000"/>
        </w:rPr>
      </w:pPr>
      <w:r>
        <w:rPr>
          <w:rFonts w:ascii="Arial" w:eastAsia="Times New Roman" w:hAnsi="Arial" w:cs="Arial"/>
          <w:color w:val="000000"/>
        </w:rPr>
        <w:t xml:space="preserve">Los beneficiarios indirectos es toda la población que se ha visto beneficiada con las medidas de prevención que se han implementado, los </w:t>
      </w:r>
      <w:r w:rsidR="001C6938">
        <w:rPr>
          <w:rFonts w:ascii="Arial" w:eastAsia="Times New Roman" w:hAnsi="Arial" w:cs="Arial"/>
          <w:color w:val="000000"/>
        </w:rPr>
        <w:t>cubre bocas regalados y demás.</w:t>
      </w:r>
    </w:p>
    <w:p w:rsidR="00832A3E" w:rsidRDefault="00832A3E" w:rsidP="00807BB5">
      <w:pPr>
        <w:spacing w:after="0" w:line="360" w:lineRule="auto"/>
        <w:jc w:val="both"/>
        <w:rPr>
          <w:rFonts w:ascii="Arial" w:eastAsia="Times New Roman" w:hAnsi="Arial" w:cs="Arial"/>
          <w:b/>
          <w:color w:val="000000"/>
        </w:rPr>
      </w:pPr>
    </w:p>
    <w:p w:rsidR="00085CE0" w:rsidRPr="00807BB5" w:rsidRDefault="00085CE0" w:rsidP="00807BB5">
      <w:pPr>
        <w:spacing w:after="0" w:line="360" w:lineRule="auto"/>
        <w:jc w:val="both"/>
        <w:rPr>
          <w:rFonts w:ascii="Arial" w:eastAsia="Times New Roman" w:hAnsi="Arial" w:cs="Arial"/>
          <w:b/>
          <w:color w:val="000000"/>
        </w:rPr>
      </w:pPr>
    </w:p>
    <w:p w:rsidR="00832A3E" w:rsidRDefault="00832A3E" w:rsidP="00832A3E">
      <w:pPr>
        <w:pStyle w:val="Prrafodelista"/>
        <w:numPr>
          <w:ilvl w:val="0"/>
          <w:numId w:val="2"/>
        </w:numPr>
        <w:spacing w:after="0" w:line="360" w:lineRule="auto"/>
        <w:jc w:val="both"/>
        <w:rPr>
          <w:rFonts w:ascii="Arial" w:eastAsia="Times New Roman" w:hAnsi="Arial" w:cs="Arial"/>
          <w:color w:val="000000"/>
        </w:rPr>
      </w:pPr>
      <w:r w:rsidRPr="00832A3E">
        <w:rPr>
          <w:rFonts w:ascii="Arial" w:eastAsia="Times New Roman" w:hAnsi="Arial" w:cs="Arial"/>
          <w:color w:val="000000"/>
        </w:rPr>
        <w:t>¿A qué estrategia de su POA pertenecen las acciones realizadas y a que Ejes del Plan Municip</w:t>
      </w:r>
      <w:r w:rsidR="003C07B0">
        <w:rPr>
          <w:rFonts w:ascii="Arial" w:eastAsia="Times New Roman" w:hAnsi="Arial" w:cs="Arial"/>
          <w:color w:val="000000"/>
        </w:rPr>
        <w:t xml:space="preserve">ios </w:t>
      </w:r>
      <w:r w:rsidRPr="00832A3E">
        <w:rPr>
          <w:rFonts w:ascii="Arial" w:eastAsia="Times New Roman" w:hAnsi="Arial" w:cs="Arial"/>
          <w:color w:val="000000"/>
        </w:rPr>
        <w:t>al de Desarrollo 2018-2021 se alinean?</w:t>
      </w:r>
    </w:p>
    <w:p w:rsidR="003C07B0" w:rsidRDefault="003C07B0" w:rsidP="003C07B0">
      <w:pPr>
        <w:pStyle w:val="Prrafodelista"/>
        <w:spacing w:after="0" w:line="360" w:lineRule="auto"/>
        <w:ind w:left="786"/>
        <w:jc w:val="both"/>
        <w:rPr>
          <w:rFonts w:ascii="Arial" w:eastAsia="Times New Roman" w:hAnsi="Arial" w:cs="Arial"/>
          <w:color w:val="000000"/>
        </w:rPr>
      </w:pPr>
      <w:r>
        <w:rPr>
          <w:rFonts w:ascii="Arial" w:eastAsia="Times New Roman" w:hAnsi="Arial" w:cs="Arial"/>
          <w:color w:val="000000"/>
        </w:rPr>
        <w:t>Los ejes principales son de  Cultura, Educación y Salud:</w:t>
      </w:r>
    </w:p>
    <w:p w:rsidR="003A142C" w:rsidRPr="003A142C" w:rsidRDefault="003A142C" w:rsidP="00A307A6">
      <w:pPr>
        <w:pStyle w:val="Prrafodelista"/>
        <w:numPr>
          <w:ilvl w:val="0"/>
          <w:numId w:val="9"/>
        </w:numPr>
        <w:spacing w:after="0" w:line="360" w:lineRule="auto"/>
        <w:jc w:val="both"/>
        <w:rPr>
          <w:rFonts w:ascii="Arial" w:eastAsia="Times New Roman" w:hAnsi="Arial" w:cs="Arial"/>
          <w:color w:val="000000"/>
        </w:rPr>
      </w:pPr>
      <w:r w:rsidRPr="003A142C">
        <w:rPr>
          <w:rFonts w:ascii="Arial" w:eastAsia="Times New Roman" w:hAnsi="Arial" w:cs="Arial"/>
          <w:color w:val="000000"/>
        </w:rPr>
        <w:t>E</w:t>
      </w:r>
      <w:r w:rsidR="003C07B0" w:rsidRPr="003A142C">
        <w:rPr>
          <w:rFonts w:ascii="Arial" w:eastAsia="Times New Roman" w:hAnsi="Arial" w:cs="Arial"/>
          <w:color w:val="000000"/>
        </w:rPr>
        <w:t>strategia</w:t>
      </w:r>
      <w:r w:rsidRPr="003A142C">
        <w:rPr>
          <w:rFonts w:ascii="Arial" w:eastAsia="Times New Roman" w:hAnsi="Arial" w:cs="Arial"/>
          <w:color w:val="000000"/>
        </w:rPr>
        <w:t xml:space="preserve"> 1</w:t>
      </w:r>
      <w:r w:rsidRPr="003A142C">
        <w:rPr>
          <w:rFonts w:ascii="Tahoma" w:hAnsi="Tahoma" w:cs="Tahoma"/>
          <w:sz w:val="20"/>
          <w:szCs w:val="20"/>
        </w:rPr>
        <w:t xml:space="preserve"> </w:t>
      </w:r>
      <w:r w:rsidRPr="00D032C0">
        <w:rPr>
          <w:rFonts w:ascii="Tahoma" w:hAnsi="Tahoma" w:cs="Tahoma"/>
          <w:sz w:val="20"/>
          <w:szCs w:val="20"/>
        </w:rPr>
        <w:t>APROVECHAR EL RECURSO PÚBLICO DE GOBIERNO PARA MODERNIZAR Y EQUIPAR LA UNIDAD MÉDICA MUNICIPAL.</w:t>
      </w:r>
      <w:r w:rsidRPr="003A142C">
        <w:rPr>
          <w:rFonts w:ascii="Tahoma" w:hAnsi="Tahoma" w:cs="Tahoma"/>
          <w:sz w:val="20"/>
          <w:szCs w:val="20"/>
        </w:rPr>
        <w:t xml:space="preserve"> </w:t>
      </w:r>
      <w:r w:rsidRPr="00D032C0">
        <w:rPr>
          <w:rFonts w:ascii="Tahoma" w:hAnsi="Tahoma" w:cs="Tahoma"/>
          <w:sz w:val="20"/>
          <w:szCs w:val="20"/>
        </w:rPr>
        <w:t>APROVECHAR LOS PROGRAMAS DE GOBIERNO PARA LA COMPRA DE EQUIPOS NUEVOS.</w:t>
      </w:r>
    </w:p>
    <w:p w:rsidR="003C07B0" w:rsidRDefault="003C07B0" w:rsidP="00FC31EE">
      <w:pPr>
        <w:pStyle w:val="Prrafodelista"/>
        <w:numPr>
          <w:ilvl w:val="0"/>
          <w:numId w:val="9"/>
        </w:numPr>
        <w:spacing w:after="0" w:line="360" w:lineRule="auto"/>
        <w:jc w:val="both"/>
        <w:rPr>
          <w:rFonts w:ascii="Arial" w:eastAsia="Times New Roman" w:hAnsi="Arial" w:cs="Arial"/>
          <w:color w:val="000000"/>
        </w:rPr>
      </w:pPr>
      <w:r w:rsidRPr="003A142C">
        <w:rPr>
          <w:rFonts w:ascii="Arial" w:eastAsia="Times New Roman" w:hAnsi="Arial" w:cs="Arial"/>
          <w:color w:val="000000"/>
        </w:rPr>
        <w:t xml:space="preserve"> </w:t>
      </w:r>
      <w:r w:rsidR="003A142C" w:rsidRPr="003A142C">
        <w:rPr>
          <w:rFonts w:ascii="Arial" w:eastAsia="Times New Roman" w:hAnsi="Arial" w:cs="Arial"/>
          <w:color w:val="000000"/>
        </w:rPr>
        <w:t>E</w:t>
      </w:r>
      <w:r w:rsidRPr="003A142C">
        <w:rPr>
          <w:rFonts w:ascii="Arial" w:eastAsia="Times New Roman" w:hAnsi="Arial" w:cs="Arial"/>
          <w:color w:val="000000"/>
        </w:rPr>
        <w:t>strategia</w:t>
      </w:r>
      <w:r w:rsidR="003A142C" w:rsidRPr="003A142C">
        <w:rPr>
          <w:rFonts w:ascii="Arial" w:eastAsia="Times New Roman" w:hAnsi="Arial" w:cs="Arial"/>
          <w:color w:val="000000"/>
        </w:rPr>
        <w:t xml:space="preserve"> 2</w:t>
      </w:r>
      <w:r w:rsidRPr="003A142C">
        <w:rPr>
          <w:rFonts w:ascii="Arial" w:eastAsia="Times New Roman" w:hAnsi="Arial" w:cs="Arial"/>
          <w:color w:val="000000"/>
        </w:rPr>
        <w:t xml:space="preserve">: </w:t>
      </w:r>
      <w:r w:rsidR="003A142C">
        <w:rPr>
          <w:rFonts w:ascii="Tahoma" w:hAnsi="Tahoma" w:cs="Tahoma"/>
          <w:sz w:val="20"/>
          <w:szCs w:val="20"/>
        </w:rPr>
        <w:t xml:space="preserve">ESTABLECER CONVENIOS PROTOCOLAR IZADOS CON LAS EMPRESAS ENCARGADAS DE SURTIR LOS MEDICAMENTOS E INSUMO UNIDAD MEDICA </w:t>
      </w:r>
    </w:p>
    <w:p w:rsidR="003A142C" w:rsidRPr="003A142C" w:rsidRDefault="003A142C" w:rsidP="00FC31EE">
      <w:pPr>
        <w:pStyle w:val="Prrafodelista"/>
        <w:numPr>
          <w:ilvl w:val="0"/>
          <w:numId w:val="9"/>
        </w:numPr>
        <w:spacing w:after="0" w:line="360" w:lineRule="auto"/>
        <w:jc w:val="both"/>
        <w:rPr>
          <w:rFonts w:ascii="Arial" w:eastAsia="Times New Roman" w:hAnsi="Arial" w:cs="Arial"/>
          <w:color w:val="000000"/>
        </w:rPr>
      </w:pPr>
      <w:r>
        <w:rPr>
          <w:rFonts w:ascii="Arial" w:eastAsia="Times New Roman" w:hAnsi="Arial" w:cs="Arial"/>
          <w:color w:val="000000"/>
        </w:rPr>
        <w:t>L</w:t>
      </w:r>
      <w:r w:rsidR="00A871FE">
        <w:rPr>
          <w:rFonts w:ascii="Arial" w:eastAsia="Times New Roman" w:hAnsi="Arial" w:cs="Arial"/>
          <w:color w:val="000000"/>
        </w:rPr>
        <w:t xml:space="preserve">a mayoría de las estrategias contempladas en el POA no </w:t>
      </w:r>
      <w:r>
        <w:rPr>
          <w:rFonts w:ascii="Arial" w:eastAsia="Times New Roman" w:hAnsi="Arial" w:cs="Arial"/>
          <w:color w:val="000000"/>
        </w:rPr>
        <w:t xml:space="preserve">se pudieron cumplir por la pandemia a causa de covid </w:t>
      </w:r>
      <w:r w:rsidR="00A871FE">
        <w:rPr>
          <w:rFonts w:ascii="Arial" w:eastAsia="Times New Roman" w:hAnsi="Arial" w:cs="Arial"/>
          <w:color w:val="000000"/>
        </w:rPr>
        <w:t>–</w:t>
      </w:r>
      <w:r>
        <w:rPr>
          <w:rFonts w:ascii="Arial" w:eastAsia="Times New Roman" w:hAnsi="Arial" w:cs="Arial"/>
          <w:color w:val="000000"/>
        </w:rPr>
        <w:t xml:space="preserve"> 19</w:t>
      </w:r>
      <w:r w:rsidR="00A871FE">
        <w:rPr>
          <w:rFonts w:ascii="Arial" w:eastAsia="Times New Roman" w:hAnsi="Arial" w:cs="Arial"/>
          <w:color w:val="000000"/>
        </w:rPr>
        <w:t>, sin embargo se realizaron infinidad de acciones no contempladas.</w:t>
      </w:r>
    </w:p>
    <w:p w:rsidR="000E0605" w:rsidRDefault="000E0605" w:rsidP="00832A3E">
      <w:pPr>
        <w:spacing w:after="0" w:line="360" w:lineRule="auto"/>
        <w:jc w:val="both"/>
        <w:rPr>
          <w:rFonts w:ascii="Arial" w:eastAsia="Times New Roman" w:hAnsi="Arial" w:cs="Arial"/>
          <w:color w:val="000000"/>
        </w:rPr>
      </w:pPr>
    </w:p>
    <w:p w:rsidR="00085CE0" w:rsidRPr="00832A3E" w:rsidRDefault="00085CE0" w:rsidP="00832A3E">
      <w:pPr>
        <w:spacing w:after="0" w:line="360" w:lineRule="auto"/>
        <w:jc w:val="both"/>
        <w:rPr>
          <w:rFonts w:ascii="Arial" w:eastAsia="Times New Roman" w:hAnsi="Arial" w:cs="Arial"/>
          <w:color w:val="000000"/>
        </w:rPr>
      </w:pPr>
    </w:p>
    <w:p w:rsidR="00807BB5" w:rsidRDefault="00807BB5" w:rsidP="00807BB5">
      <w:pPr>
        <w:pStyle w:val="Prrafodelista"/>
        <w:numPr>
          <w:ilvl w:val="0"/>
          <w:numId w:val="2"/>
        </w:numPr>
        <w:spacing w:after="0" w:line="360" w:lineRule="auto"/>
        <w:jc w:val="both"/>
        <w:rPr>
          <w:rFonts w:ascii="Arial" w:eastAsia="Times New Roman" w:hAnsi="Arial" w:cs="Arial"/>
          <w:color w:val="000000"/>
        </w:rPr>
      </w:pPr>
      <w:r w:rsidRPr="00832A3E">
        <w:rPr>
          <w:rFonts w:ascii="Arial" w:eastAsia="Times New Roman" w:hAnsi="Arial" w:cs="Arial"/>
          <w:color w:val="000000"/>
        </w:rPr>
        <w:t>De manera puntual basándose</w:t>
      </w:r>
      <w:r>
        <w:rPr>
          <w:rFonts w:ascii="Arial" w:eastAsia="Times New Roman" w:hAnsi="Arial" w:cs="Arial"/>
          <w:color w:val="000000"/>
        </w:rPr>
        <w:t xml:space="preserve"> en la pregunta 2 (Resultados Trimestrales) y</w:t>
      </w:r>
      <w:r w:rsidRPr="00832A3E">
        <w:rPr>
          <w:rFonts w:ascii="Arial" w:eastAsia="Times New Roman" w:hAnsi="Arial" w:cs="Arial"/>
          <w:color w:val="000000"/>
        </w:rPr>
        <w:t xml:space="preserve"> en su POA, llene la siguiente tabla, según el trabajo realizado este trimestre.</w:t>
      </w:r>
    </w:p>
    <w:p w:rsidR="00A842E3" w:rsidRDefault="00A842E3" w:rsidP="00A842E3">
      <w:pPr>
        <w:spacing w:after="0" w:line="360" w:lineRule="auto"/>
        <w:jc w:val="both"/>
        <w:rPr>
          <w:rFonts w:ascii="Arial" w:eastAsia="Times New Roman" w:hAnsi="Arial" w:cs="Arial"/>
          <w:color w:val="000000"/>
        </w:rPr>
      </w:pPr>
    </w:p>
    <w:p w:rsidR="00085CE0" w:rsidRDefault="00085CE0" w:rsidP="00A842E3">
      <w:pPr>
        <w:spacing w:after="0" w:line="360" w:lineRule="auto"/>
        <w:jc w:val="both"/>
        <w:rPr>
          <w:rFonts w:ascii="Arial" w:eastAsia="Times New Roman" w:hAnsi="Arial" w:cs="Arial"/>
          <w:color w:val="000000"/>
        </w:rPr>
      </w:pPr>
    </w:p>
    <w:p w:rsidR="00085CE0" w:rsidRDefault="00085CE0" w:rsidP="00A842E3">
      <w:pPr>
        <w:spacing w:after="0" w:line="360" w:lineRule="auto"/>
        <w:jc w:val="both"/>
        <w:rPr>
          <w:rFonts w:ascii="Arial" w:eastAsia="Times New Roman" w:hAnsi="Arial" w:cs="Arial"/>
          <w:color w:val="000000"/>
        </w:rPr>
      </w:pPr>
    </w:p>
    <w:p w:rsidR="00085CE0" w:rsidRDefault="00085CE0" w:rsidP="00A842E3">
      <w:pPr>
        <w:spacing w:after="0" w:line="360" w:lineRule="auto"/>
        <w:jc w:val="both"/>
        <w:rPr>
          <w:rFonts w:ascii="Arial" w:eastAsia="Times New Roman" w:hAnsi="Arial" w:cs="Arial"/>
          <w:color w:val="000000"/>
        </w:rPr>
      </w:pPr>
    </w:p>
    <w:p w:rsidR="00085CE0" w:rsidRDefault="00085CE0" w:rsidP="00A842E3">
      <w:pPr>
        <w:spacing w:after="0" w:line="360" w:lineRule="auto"/>
        <w:jc w:val="both"/>
        <w:rPr>
          <w:rFonts w:ascii="Arial" w:eastAsia="Times New Roman" w:hAnsi="Arial" w:cs="Arial"/>
          <w:color w:val="000000"/>
        </w:rPr>
      </w:pPr>
    </w:p>
    <w:p w:rsidR="000E0605" w:rsidRPr="00A842E3" w:rsidRDefault="000E0605" w:rsidP="00A842E3">
      <w:pPr>
        <w:spacing w:after="0" w:line="360" w:lineRule="auto"/>
        <w:jc w:val="both"/>
        <w:rPr>
          <w:rFonts w:ascii="Arial" w:eastAsia="Times New Roman" w:hAnsi="Arial" w:cs="Arial"/>
          <w:color w:val="000000"/>
        </w:rPr>
      </w:pPr>
    </w:p>
    <w:tbl>
      <w:tblPr>
        <w:tblStyle w:val="Tablaconcuadrcula"/>
        <w:tblW w:w="10886" w:type="dxa"/>
        <w:tblInd w:w="-856" w:type="dxa"/>
        <w:tblLayout w:type="fixed"/>
        <w:tblLook w:val="04A0"/>
      </w:tblPr>
      <w:tblGrid>
        <w:gridCol w:w="538"/>
        <w:gridCol w:w="2440"/>
        <w:gridCol w:w="2693"/>
        <w:gridCol w:w="1559"/>
        <w:gridCol w:w="1843"/>
        <w:gridCol w:w="1813"/>
      </w:tblGrid>
      <w:tr w:rsidR="000E0605" w:rsidTr="00333B81">
        <w:tc>
          <w:tcPr>
            <w:tcW w:w="538" w:type="dxa"/>
            <w:shd w:val="clear" w:color="auto" w:fill="FABF8F" w:themeFill="accent6" w:themeFillTint="99"/>
          </w:tcPr>
          <w:p w:rsidR="00807BB5" w:rsidRPr="000E0605" w:rsidRDefault="00807BB5" w:rsidP="00371525">
            <w:pPr>
              <w:spacing w:line="360" w:lineRule="auto"/>
              <w:jc w:val="center"/>
              <w:rPr>
                <w:rFonts w:ascii="Calibri" w:eastAsia="Times New Roman" w:hAnsi="Calibri" w:cs="Times New Roman"/>
                <w:b/>
                <w:color w:val="000000"/>
              </w:rPr>
            </w:pPr>
            <w:r w:rsidRPr="000E0605">
              <w:rPr>
                <w:rFonts w:ascii="Calibri" w:eastAsia="Times New Roman" w:hAnsi="Calibri" w:cs="Times New Roman"/>
                <w:b/>
                <w:color w:val="000000"/>
              </w:rPr>
              <w:t>Nº</w:t>
            </w:r>
          </w:p>
        </w:tc>
        <w:tc>
          <w:tcPr>
            <w:tcW w:w="2440" w:type="dxa"/>
            <w:shd w:val="clear" w:color="auto" w:fill="FABF8F" w:themeFill="accent6" w:themeFillTint="99"/>
          </w:tcPr>
          <w:p w:rsidR="00807BB5" w:rsidRPr="000E0605" w:rsidRDefault="00807BB5" w:rsidP="00371525">
            <w:pPr>
              <w:spacing w:line="360" w:lineRule="auto"/>
              <w:jc w:val="center"/>
              <w:rPr>
                <w:rFonts w:ascii="Calibri" w:eastAsia="Times New Roman" w:hAnsi="Calibri" w:cs="Calibri"/>
                <w:b/>
                <w:color w:val="000000"/>
              </w:rPr>
            </w:pPr>
            <w:r w:rsidRPr="000E0605">
              <w:rPr>
                <w:rFonts w:ascii="Calibri" w:eastAsia="Times New Roman" w:hAnsi="Calibri" w:cs="Calibri"/>
                <w:b/>
                <w:color w:val="000000"/>
              </w:rPr>
              <w:t>ESTRATÉGIA O COMPONENTE</w:t>
            </w:r>
            <w:r w:rsidR="003A142C" w:rsidRPr="000E0605">
              <w:rPr>
                <w:rFonts w:ascii="Calibri" w:eastAsia="Times New Roman" w:hAnsi="Calibri" w:cs="Calibri"/>
                <w:b/>
                <w:color w:val="000000"/>
              </w:rPr>
              <w:t xml:space="preserve"> POA 2020</w:t>
            </w:r>
          </w:p>
        </w:tc>
        <w:tc>
          <w:tcPr>
            <w:tcW w:w="2693" w:type="dxa"/>
            <w:shd w:val="clear" w:color="auto" w:fill="FABF8F" w:themeFill="accent6" w:themeFillTint="99"/>
          </w:tcPr>
          <w:p w:rsidR="00807BB5" w:rsidRPr="000E0605" w:rsidRDefault="00807BB5" w:rsidP="00371525">
            <w:pPr>
              <w:spacing w:line="360" w:lineRule="auto"/>
              <w:jc w:val="center"/>
              <w:rPr>
                <w:rFonts w:ascii="Calibri" w:eastAsia="Times New Roman" w:hAnsi="Calibri" w:cs="Calibri"/>
                <w:b/>
                <w:color w:val="000000"/>
              </w:rPr>
            </w:pPr>
            <w:r w:rsidRPr="000E0605">
              <w:rPr>
                <w:rFonts w:ascii="Calibri" w:eastAsia="Times New Roman" w:hAnsi="Calibri" w:cs="Calibri"/>
                <w:b/>
                <w:color w:val="000000"/>
              </w:rPr>
              <w:t xml:space="preserve">ESTRATEGIA O ACTIVIDAD NO CONTEMPLADA </w:t>
            </w:r>
          </w:p>
          <w:p w:rsidR="00807BB5" w:rsidRPr="000E0605" w:rsidRDefault="00807BB5" w:rsidP="00371525">
            <w:pPr>
              <w:spacing w:line="360" w:lineRule="auto"/>
              <w:jc w:val="center"/>
              <w:rPr>
                <w:rFonts w:ascii="Calibri" w:eastAsia="Times New Roman" w:hAnsi="Calibri" w:cs="Calibri"/>
                <w:b/>
                <w:color w:val="000000"/>
                <w:szCs w:val="18"/>
              </w:rPr>
            </w:pPr>
            <w:r w:rsidRPr="000E0605">
              <w:rPr>
                <w:rFonts w:ascii="Calibri" w:eastAsia="Times New Roman" w:hAnsi="Calibri" w:cs="Calibri"/>
                <w:b/>
                <w:color w:val="000000"/>
                <w:szCs w:val="18"/>
              </w:rPr>
              <w:t>(Llenar esta columna solo en caso de existir alguna estrategia no prevista)</w:t>
            </w:r>
          </w:p>
        </w:tc>
        <w:tc>
          <w:tcPr>
            <w:tcW w:w="1559" w:type="dxa"/>
            <w:shd w:val="clear" w:color="auto" w:fill="FABF8F" w:themeFill="accent6" w:themeFillTint="99"/>
          </w:tcPr>
          <w:p w:rsidR="00807BB5" w:rsidRPr="000E0605" w:rsidRDefault="00807BB5" w:rsidP="000E0605">
            <w:pPr>
              <w:spacing w:line="360" w:lineRule="auto"/>
              <w:jc w:val="center"/>
              <w:rPr>
                <w:rFonts w:ascii="Calibri" w:eastAsia="Times New Roman" w:hAnsi="Calibri" w:cs="Calibri"/>
                <w:b/>
                <w:color w:val="000000"/>
              </w:rPr>
            </w:pPr>
            <w:r w:rsidRPr="000E0605">
              <w:rPr>
                <w:rFonts w:ascii="Calibri" w:eastAsia="Times New Roman" w:hAnsi="Calibri" w:cs="Calibri"/>
                <w:b/>
                <w:color w:val="000000"/>
              </w:rPr>
              <w:t>Nº LINEAS DE ACCIÓN O ACTIVIDADES PROYECTADAS</w:t>
            </w:r>
          </w:p>
        </w:tc>
        <w:tc>
          <w:tcPr>
            <w:tcW w:w="1843" w:type="dxa"/>
            <w:shd w:val="clear" w:color="auto" w:fill="FABF8F" w:themeFill="accent6" w:themeFillTint="99"/>
          </w:tcPr>
          <w:p w:rsidR="00807BB5" w:rsidRPr="000E0605" w:rsidRDefault="00807BB5" w:rsidP="000E0605">
            <w:pPr>
              <w:spacing w:line="360" w:lineRule="auto"/>
              <w:jc w:val="center"/>
              <w:rPr>
                <w:rFonts w:ascii="Calibri" w:eastAsia="Times New Roman" w:hAnsi="Calibri" w:cs="Calibri"/>
                <w:b/>
                <w:color w:val="000000"/>
              </w:rPr>
            </w:pPr>
            <w:r w:rsidRPr="000E0605">
              <w:rPr>
                <w:rFonts w:ascii="Calibri" w:eastAsia="Times New Roman" w:hAnsi="Calibri" w:cs="Calibri"/>
                <w:b/>
                <w:color w:val="000000"/>
              </w:rPr>
              <w:t>Nº LINEAS DE ACCIÓN O ACTIVIDADES REALIZADAS</w:t>
            </w:r>
          </w:p>
        </w:tc>
        <w:tc>
          <w:tcPr>
            <w:tcW w:w="1813" w:type="dxa"/>
            <w:shd w:val="clear" w:color="auto" w:fill="FABF8F" w:themeFill="accent6" w:themeFillTint="99"/>
          </w:tcPr>
          <w:p w:rsidR="00807BB5" w:rsidRPr="000E0605" w:rsidRDefault="00807BB5" w:rsidP="000E0605">
            <w:pPr>
              <w:spacing w:line="360" w:lineRule="auto"/>
              <w:jc w:val="center"/>
              <w:rPr>
                <w:rFonts w:ascii="Calibri" w:eastAsia="Times New Roman" w:hAnsi="Calibri" w:cs="Calibri"/>
                <w:b/>
                <w:color w:val="000000"/>
              </w:rPr>
            </w:pPr>
            <w:r w:rsidRPr="000E0605">
              <w:rPr>
                <w:rFonts w:ascii="Calibri" w:eastAsia="Times New Roman" w:hAnsi="Calibri" w:cs="Calibri"/>
                <w:b/>
                <w:color w:val="000000"/>
              </w:rPr>
              <w:t>RESULTADO</w:t>
            </w:r>
          </w:p>
          <w:p w:rsidR="00807BB5" w:rsidRPr="000E0605" w:rsidRDefault="00807BB5" w:rsidP="000E0605">
            <w:pPr>
              <w:spacing w:line="360" w:lineRule="auto"/>
              <w:jc w:val="center"/>
              <w:rPr>
                <w:rFonts w:ascii="Calibri" w:eastAsia="Times New Roman" w:hAnsi="Calibri" w:cs="Calibri"/>
                <w:b/>
                <w:color w:val="000000"/>
              </w:rPr>
            </w:pPr>
            <w:r w:rsidRPr="000E0605">
              <w:rPr>
                <w:rFonts w:ascii="Calibri" w:eastAsia="Times New Roman" w:hAnsi="Calibri" w:cs="Calibri"/>
                <w:b/>
                <w:color w:val="000000"/>
              </w:rPr>
              <w:t>(Actvs. realizadas/</w:t>
            </w:r>
          </w:p>
          <w:p w:rsidR="00807BB5" w:rsidRPr="000E0605" w:rsidRDefault="00807BB5" w:rsidP="000E0605">
            <w:pPr>
              <w:spacing w:line="360" w:lineRule="auto"/>
              <w:jc w:val="center"/>
              <w:rPr>
                <w:rFonts w:ascii="Calibri" w:eastAsia="Times New Roman" w:hAnsi="Calibri" w:cs="Calibri"/>
                <w:b/>
                <w:color w:val="000000"/>
              </w:rPr>
            </w:pPr>
            <w:r w:rsidRPr="000E0605">
              <w:rPr>
                <w:rFonts w:ascii="Calibri" w:eastAsia="Times New Roman" w:hAnsi="Calibri" w:cs="Calibri"/>
                <w:b/>
                <w:color w:val="000000"/>
              </w:rPr>
              <w:t>Actvs. Proyectadas</w:t>
            </w:r>
          </w:p>
          <w:p w:rsidR="00807BB5" w:rsidRPr="000E0605" w:rsidRDefault="00807BB5" w:rsidP="000E0605">
            <w:pPr>
              <w:spacing w:line="360" w:lineRule="auto"/>
              <w:jc w:val="center"/>
              <w:rPr>
                <w:rFonts w:ascii="Calibri" w:eastAsia="Times New Roman" w:hAnsi="Calibri" w:cs="Calibri"/>
                <w:b/>
                <w:color w:val="000000"/>
              </w:rPr>
            </w:pPr>
            <w:r w:rsidRPr="000E0605">
              <w:rPr>
                <w:rFonts w:ascii="Calibri" w:eastAsia="Times New Roman" w:hAnsi="Calibri" w:cs="Calibri"/>
                <w:b/>
                <w:color w:val="000000"/>
              </w:rPr>
              <w:t>*100)</w:t>
            </w:r>
          </w:p>
        </w:tc>
      </w:tr>
      <w:tr w:rsidR="002C6E8A" w:rsidTr="00333B81">
        <w:tc>
          <w:tcPr>
            <w:tcW w:w="538" w:type="dxa"/>
          </w:tcPr>
          <w:p w:rsidR="002C6E8A" w:rsidRPr="000E0605" w:rsidRDefault="00A871FE" w:rsidP="005D3BC4">
            <w:pPr>
              <w:spacing w:line="360" w:lineRule="auto"/>
              <w:rPr>
                <w:rFonts w:ascii="Calibri" w:eastAsia="Times New Roman" w:hAnsi="Calibri" w:cs="Times New Roman"/>
                <w:color w:val="000000"/>
              </w:rPr>
            </w:pPr>
            <w:r>
              <w:rPr>
                <w:rFonts w:ascii="Calibri" w:eastAsia="Times New Roman" w:hAnsi="Calibri" w:cs="Times New Roman"/>
                <w:color w:val="000000"/>
              </w:rPr>
              <w:t>1</w:t>
            </w:r>
          </w:p>
        </w:tc>
        <w:tc>
          <w:tcPr>
            <w:tcW w:w="2440" w:type="dxa"/>
          </w:tcPr>
          <w:p w:rsidR="002C6E8A" w:rsidRPr="000E0605" w:rsidRDefault="0011299B" w:rsidP="005D3BC4">
            <w:pPr>
              <w:tabs>
                <w:tab w:val="left" w:pos="1758"/>
              </w:tabs>
              <w:jc w:val="both"/>
              <w:rPr>
                <w:rFonts w:ascii="Tahoma" w:hAnsi="Tahoma" w:cs="Tahoma"/>
                <w:szCs w:val="20"/>
              </w:rPr>
            </w:pPr>
            <w:r w:rsidRPr="000E0605">
              <w:rPr>
                <w:rFonts w:ascii="Tahoma" w:hAnsi="Tahoma" w:cs="Tahoma"/>
                <w:szCs w:val="20"/>
              </w:rPr>
              <w:t>MODERNIZAR Y EQUIPAR LA UNIDAD MÉDICA MUNICIPAL.</w:t>
            </w:r>
          </w:p>
        </w:tc>
        <w:tc>
          <w:tcPr>
            <w:tcW w:w="2693" w:type="dxa"/>
          </w:tcPr>
          <w:p w:rsidR="002C6E8A" w:rsidRPr="000E0605" w:rsidRDefault="002C6E8A" w:rsidP="00645DE7">
            <w:pPr>
              <w:jc w:val="both"/>
              <w:rPr>
                <w:rFonts w:ascii="Tahoma" w:hAnsi="Tahoma" w:cs="Tahoma"/>
                <w:szCs w:val="20"/>
              </w:rPr>
            </w:pPr>
          </w:p>
        </w:tc>
        <w:tc>
          <w:tcPr>
            <w:tcW w:w="1559" w:type="dxa"/>
          </w:tcPr>
          <w:p w:rsidR="002C6E8A" w:rsidRPr="000E0605" w:rsidRDefault="001D3F7C" w:rsidP="000E0605">
            <w:pPr>
              <w:spacing w:line="360" w:lineRule="auto"/>
              <w:jc w:val="center"/>
              <w:rPr>
                <w:rFonts w:ascii="Calibri" w:eastAsia="Times New Roman" w:hAnsi="Calibri" w:cs="Times New Roman"/>
                <w:color w:val="000000"/>
              </w:rPr>
            </w:pPr>
            <w:r w:rsidRPr="000E0605">
              <w:rPr>
                <w:rFonts w:ascii="Calibri" w:eastAsia="Times New Roman" w:hAnsi="Calibri" w:cs="Times New Roman"/>
                <w:color w:val="000000"/>
              </w:rPr>
              <w:t>4</w:t>
            </w:r>
          </w:p>
        </w:tc>
        <w:tc>
          <w:tcPr>
            <w:tcW w:w="1843" w:type="dxa"/>
          </w:tcPr>
          <w:p w:rsidR="002C6E8A" w:rsidRPr="000E0605" w:rsidRDefault="001D3F7C" w:rsidP="000E0605">
            <w:pPr>
              <w:spacing w:line="360" w:lineRule="auto"/>
              <w:jc w:val="center"/>
              <w:rPr>
                <w:rFonts w:ascii="Calibri" w:eastAsia="Times New Roman" w:hAnsi="Calibri" w:cs="Times New Roman"/>
                <w:color w:val="000000"/>
              </w:rPr>
            </w:pPr>
            <w:r w:rsidRPr="000E0605">
              <w:rPr>
                <w:rFonts w:ascii="Calibri" w:eastAsia="Times New Roman" w:hAnsi="Calibri" w:cs="Times New Roman"/>
                <w:color w:val="000000"/>
              </w:rPr>
              <w:t>4</w:t>
            </w:r>
          </w:p>
        </w:tc>
        <w:tc>
          <w:tcPr>
            <w:tcW w:w="1813" w:type="dxa"/>
          </w:tcPr>
          <w:p w:rsidR="002C6E8A" w:rsidRPr="000E0605" w:rsidRDefault="00A871FE" w:rsidP="005F2531">
            <w:pPr>
              <w:spacing w:line="360" w:lineRule="auto"/>
              <w:jc w:val="center"/>
              <w:rPr>
                <w:rFonts w:ascii="Calibri" w:eastAsia="Times New Roman" w:hAnsi="Calibri" w:cs="Times New Roman"/>
                <w:color w:val="000000"/>
              </w:rPr>
            </w:pPr>
            <w:r>
              <w:rPr>
                <w:rFonts w:ascii="Calibri" w:eastAsia="Times New Roman" w:hAnsi="Calibri" w:cs="Times New Roman"/>
                <w:color w:val="000000"/>
              </w:rPr>
              <w:t>100%</w:t>
            </w:r>
          </w:p>
        </w:tc>
      </w:tr>
      <w:tr w:rsidR="002C6E8A" w:rsidTr="00333B81">
        <w:tc>
          <w:tcPr>
            <w:tcW w:w="538" w:type="dxa"/>
          </w:tcPr>
          <w:p w:rsidR="002C6E8A" w:rsidRPr="000E0605" w:rsidRDefault="00A871FE" w:rsidP="002C6E8A">
            <w:pPr>
              <w:spacing w:line="360" w:lineRule="auto"/>
              <w:rPr>
                <w:rFonts w:ascii="Calibri" w:eastAsia="Times New Roman" w:hAnsi="Calibri" w:cs="Times New Roman"/>
                <w:color w:val="000000"/>
              </w:rPr>
            </w:pPr>
            <w:r>
              <w:rPr>
                <w:rFonts w:ascii="Calibri" w:eastAsia="Times New Roman" w:hAnsi="Calibri" w:cs="Times New Roman"/>
                <w:color w:val="000000"/>
              </w:rPr>
              <w:t>2</w:t>
            </w:r>
          </w:p>
        </w:tc>
        <w:tc>
          <w:tcPr>
            <w:tcW w:w="2440" w:type="dxa"/>
          </w:tcPr>
          <w:p w:rsidR="002C6E8A" w:rsidRPr="000E0605" w:rsidRDefault="0011299B" w:rsidP="002C6E8A">
            <w:pPr>
              <w:spacing w:line="360" w:lineRule="auto"/>
              <w:rPr>
                <w:rFonts w:ascii="Calibri" w:eastAsia="Times New Roman" w:hAnsi="Calibri" w:cs="Times New Roman"/>
                <w:color w:val="000000"/>
              </w:rPr>
            </w:pPr>
            <w:r w:rsidRPr="000E0605">
              <w:rPr>
                <w:rFonts w:ascii="Tahoma" w:hAnsi="Tahoma" w:cs="Tahoma"/>
                <w:szCs w:val="20"/>
              </w:rPr>
              <w:t>ESTABLECER CONVENIOS Y PROTOCOLOS CON PROVEEDORES DE INSUMOS MÉDICOS</w:t>
            </w:r>
          </w:p>
        </w:tc>
        <w:tc>
          <w:tcPr>
            <w:tcW w:w="2693" w:type="dxa"/>
          </w:tcPr>
          <w:p w:rsidR="002C6E8A" w:rsidRPr="000E0605" w:rsidRDefault="002C6E8A" w:rsidP="002C6E8A">
            <w:pPr>
              <w:jc w:val="both"/>
              <w:rPr>
                <w:rFonts w:ascii="Tahoma" w:hAnsi="Tahoma" w:cs="Tahoma"/>
                <w:szCs w:val="20"/>
              </w:rPr>
            </w:pPr>
          </w:p>
        </w:tc>
        <w:tc>
          <w:tcPr>
            <w:tcW w:w="1559" w:type="dxa"/>
          </w:tcPr>
          <w:p w:rsidR="002C6E8A" w:rsidRPr="000E0605" w:rsidRDefault="002C6E8A" w:rsidP="000E0605">
            <w:pPr>
              <w:spacing w:line="360" w:lineRule="auto"/>
              <w:jc w:val="center"/>
              <w:rPr>
                <w:rFonts w:ascii="Calibri" w:eastAsia="Times New Roman" w:hAnsi="Calibri" w:cs="Times New Roman"/>
                <w:color w:val="000000"/>
              </w:rPr>
            </w:pPr>
            <w:r w:rsidRPr="000E0605">
              <w:rPr>
                <w:rFonts w:ascii="Calibri" w:eastAsia="Times New Roman" w:hAnsi="Calibri" w:cs="Times New Roman"/>
                <w:color w:val="000000"/>
              </w:rPr>
              <w:t>4</w:t>
            </w:r>
          </w:p>
        </w:tc>
        <w:tc>
          <w:tcPr>
            <w:tcW w:w="1843" w:type="dxa"/>
          </w:tcPr>
          <w:p w:rsidR="002C6E8A" w:rsidRPr="000E0605" w:rsidRDefault="002C6E8A" w:rsidP="000E0605">
            <w:pPr>
              <w:spacing w:line="360" w:lineRule="auto"/>
              <w:jc w:val="center"/>
              <w:rPr>
                <w:rFonts w:ascii="Calibri" w:eastAsia="Times New Roman" w:hAnsi="Calibri" w:cs="Times New Roman"/>
                <w:color w:val="000000"/>
              </w:rPr>
            </w:pPr>
            <w:r w:rsidRPr="000E0605">
              <w:rPr>
                <w:rFonts w:ascii="Calibri" w:eastAsia="Times New Roman" w:hAnsi="Calibri" w:cs="Times New Roman"/>
                <w:color w:val="000000"/>
              </w:rPr>
              <w:t>4</w:t>
            </w:r>
          </w:p>
        </w:tc>
        <w:tc>
          <w:tcPr>
            <w:tcW w:w="1813" w:type="dxa"/>
          </w:tcPr>
          <w:p w:rsidR="002C6E8A" w:rsidRPr="000E0605" w:rsidRDefault="00A871FE" w:rsidP="005F2531">
            <w:pPr>
              <w:spacing w:line="360" w:lineRule="auto"/>
              <w:jc w:val="center"/>
              <w:rPr>
                <w:rFonts w:ascii="Calibri" w:eastAsia="Times New Roman" w:hAnsi="Calibri" w:cs="Times New Roman"/>
                <w:color w:val="000000"/>
              </w:rPr>
            </w:pPr>
            <w:r>
              <w:rPr>
                <w:rFonts w:ascii="Calibri" w:eastAsia="Times New Roman" w:hAnsi="Calibri" w:cs="Times New Roman"/>
                <w:color w:val="000000"/>
              </w:rPr>
              <w:t>100%</w:t>
            </w:r>
          </w:p>
        </w:tc>
      </w:tr>
      <w:tr w:rsidR="000E0605" w:rsidTr="00333B81">
        <w:tc>
          <w:tcPr>
            <w:tcW w:w="538" w:type="dxa"/>
          </w:tcPr>
          <w:p w:rsidR="002C6E8A" w:rsidRPr="000E0605" w:rsidRDefault="002C6E8A" w:rsidP="002C6E8A">
            <w:pPr>
              <w:spacing w:line="360" w:lineRule="auto"/>
              <w:rPr>
                <w:rFonts w:ascii="Calibri" w:eastAsia="Times New Roman" w:hAnsi="Calibri" w:cs="Times New Roman"/>
                <w:color w:val="000000"/>
              </w:rPr>
            </w:pPr>
          </w:p>
        </w:tc>
        <w:tc>
          <w:tcPr>
            <w:tcW w:w="2440" w:type="dxa"/>
          </w:tcPr>
          <w:p w:rsidR="002C6E8A" w:rsidRPr="000E0605" w:rsidRDefault="002C6E8A" w:rsidP="002C6E8A">
            <w:pPr>
              <w:spacing w:line="360" w:lineRule="auto"/>
              <w:rPr>
                <w:rFonts w:ascii="Calibri" w:eastAsia="Times New Roman" w:hAnsi="Calibri" w:cs="Times New Roman"/>
                <w:color w:val="000000"/>
              </w:rPr>
            </w:pPr>
          </w:p>
        </w:tc>
        <w:tc>
          <w:tcPr>
            <w:tcW w:w="2693" w:type="dxa"/>
          </w:tcPr>
          <w:p w:rsidR="002C6E8A" w:rsidRPr="00A871FE" w:rsidRDefault="0011299B" w:rsidP="001D3F7C">
            <w:pPr>
              <w:jc w:val="both"/>
              <w:rPr>
                <w:rFonts w:ascii="Arial" w:hAnsi="Arial" w:cs="Arial"/>
                <w:szCs w:val="20"/>
              </w:rPr>
            </w:pPr>
            <w:r w:rsidRPr="00A871FE">
              <w:rPr>
                <w:rFonts w:ascii="Arial" w:hAnsi="Arial" w:cs="Arial"/>
                <w:szCs w:val="20"/>
              </w:rPr>
              <w:t xml:space="preserve">CAMPAÑA DE LUCHA PARA  SARS 2 COVID-19: </w:t>
            </w:r>
            <w:r>
              <w:rPr>
                <w:rFonts w:ascii="Arial" w:hAnsi="Arial" w:cs="Arial"/>
                <w:szCs w:val="20"/>
              </w:rPr>
              <w:t>(</w:t>
            </w:r>
            <w:r w:rsidRPr="00A871FE">
              <w:rPr>
                <w:rFonts w:ascii="Arial" w:hAnsi="Arial" w:cs="Arial"/>
                <w:szCs w:val="20"/>
              </w:rPr>
              <w:t>APLANAR LA CURVA DE CONTAGIOS</w:t>
            </w:r>
            <w:r>
              <w:rPr>
                <w:rFonts w:ascii="Arial" w:hAnsi="Arial" w:cs="Arial"/>
                <w:szCs w:val="20"/>
              </w:rPr>
              <w:t>)</w:t>
            </w:r>
          </w:p>
        </w:tc>
        <w:tc>
          <w:tcPr>
            <w:tcW w:w="1559" w:type="dxa"/>
          </w:tcPr>
          <w:p w:rsidR="002C6E8A" w:rsidRPr="000E0605" w:rsidRDefault="001D3F7C" w:rsidP="000E0605">
            <w:pPr>
              <w:spacing w:line="360" w:lineRule="auto"/>
              <w:jc w:val="center"/>
              <w:rPr>
                <w:rFonts w:ascii="Calibri" w:eastAsia="Times New Roman" w:hAnsi="Calibri" w:cs="Times New Roman"/>
                <w:color w:val="000000"/>
              </w:rPr>
            </w:pPr>
            <w:r w:rsidRPr="000E0605">
              <w:rPr>
                <w:rFonts w:ascii="Calibri" w:eastAsia="Times New Roman" w:hAnsi="Calibri" w:cs="Times New Roman"/>
                <w:color w:val="000000"/>
              </w:rPr>
              <w:t>5</w:t>
            </w:r>
          </w:p>
        </w:tc>
        <w:tc>
          <w:tcPr>
            <w:tcW w:w="1843" w:type="dxa"/>
          </w:tcPr>
          <w:p w:rsidR="002C6E8A" w:rsidRPr="000E0605" w:rsidRDefault="001D3F7C" w:rsidP="000E0605">
            <w:pPr>
              <w:spacing w:line="360" w:lineRule="auto"/>
              <w:jc w:val="center"/>
              <w:rPr>
                <w:rFonts w:ascii="Calibri" w:eastAsia="Times New Roman" w:hAnsi="Calibri" w:cs="Times New Roman"/>
                <w:color w:val="000000"/>
              </w:rPr>
            </w:pPr>
            <w:r w:rsidRPr="000E0605">
              <w:rPr>
                <w:rFonts w:ascii="Calibri" w:eastAsia="Times New Roman" w:hAnsi="Calibri" w:cs="Times New Roman"/>
                <w:color w:val="000000"/>
              </w:rPr>
              <w:t>5</w:t>
            </w:r>
          </w:p>
        </w:tc>
        <w:tc>
          <w:tcPr>
            <w:tcW w:w="1813" w:type="dxa"/>
          </w:tcPr>
          <w:p w:rsidR="002C6E8A" w:rsidRPr="000E0605" w:rsidRDefault="00A871FE" w:rsidP="005F2531">
            <w:pPr>
              <w:spacing w:line="360" w:lineRule="auto"/>
              <w:jc w:val="center"/>
              <w:rPr>
                <w:rFonts w:ascii="Calibri" w:eastAsia="Times New Roman" w:hAnsi="Calibri" w:cs="Times New Roman"/>
                <w:color w:val="000000"/>
              </w:rPr>
            </w:pPr>
            <w:r>
              <w:rPr>
                <w:rFonts w:ascii="Calibri" w:eastAsia="Times New Roman" w:hAnsi="Calibri" w:cs="Times New Roman"/>
                <w:color w:val="000000"/>
              </w:rPr>
              <w:t>100%</w:t>
            </w:r>
          </w:p>
        </w:tc>
      </w:tr>
      <w:tr w:rsidR="000E0605" w:rsidTr="00333B81">
        <w:trPr>
          <w:trHeight w:val="822"/>
        </w:trPr>
        <w:tc>
          <w:tcPr>
            <w:tcW w:w="538" w:type="dxa"/>
          </w:tcPr>
          <w:p w:rsidR="002C6E8A" w:rsidRPr="000E0605" w:rsidRDefault="002C6E8A" w:rsidP="002C6E8A">
            <w:pPr>
              <w:spacing w:line="360" w:lineRule="auto"/>
              <w:rPr>
                <w:rFonts w:ascii="Calibri" w:eastAsia="Times New Roman" w:hAnsi="Calibri" w:cs="Times New Roman"/>
                <w:color w:val="000000"/>
              </w:rPr>
            </w:pPr>
          </w:p>
        </w:tc>
        <w:tc>
          <w:tcPr>
            <w:tcW w:w="2440" w:type="dxa"/>
          </w:tcPr>
          <w:p w:rsidR="002C6E8A" w:rsidRPr="000E0605" w:rsidRDefault="002C6E8A" w:rsidP="002C6E8A">
            <w:pPr>
              <w:spacing w:line="360" w:lineRule="auto"/>
              <w:rPr>
                <w:rFonts w:ascii="Calibri" w:eastAsia="Times New Roman" w:hAnsi="Calibri" w:cs="Times New Roman"/>
                <w:color w:val="000000"/>
              </w:rPr>
            </w:pPr>
          </w:p>
        </w:tc>
        <w:tc>
          <w:tcPr>
            <w:tcW w:w="2693" w:type="dxa"/>
          </w:tcPr>
          <w:p w:rsidR="002C6E8A" w:rsidRPr="00A871FE" w:rsidRDefault="0011299B" w:rsidP="001D3F7C">
            <w:pPr>
              <w:rPr>
                <w:rFonts w:ascii="Arial" w:eastAsia="Times New Roman" w:hAnsi="Arial" w:cs="Arial"/>
              </w:rPr>
            </w:pPr>
            <w:r w:rsidRPr="00A871FE">
              <w:rPr>
                <w:rFonts w:ascii="Arial" w:eastAsia="Times New Roman" w:hAnsi="Arial" w:cs="Arial"/>
                <w:color w:val="000000"/>
              </w:rPr>
              <w:t xml:space="preserve">COLOCACIÓN DE FILTROS SANITARIOS </w:t>
            </w:r>
            <w:r>
              <w:rPr>
                <w:rFonts w:ascii="Arial" w:eastAsia="Times New Roman" w:hAnsi="Arial" w:cs="Arial"/>
                <w:color w:val="000000"/>
              </w:rPr>
              <w:t>(</w:t>
            </w:r>
            <w:r w:rsidRPr="00A871FE">
              <w:rPr>
                <w:rFonts w:ascii="Arial" w:eastAsia="Times New Roman" w:hAnsi="Arial" w:cs="Arial"/>
                <w:color w:val="000000"/>
              </w:rPr>
              <w:t>CARRETEROS Y PUNTOS CLAVE</w:t>
            </w:r>
            <w:r>
              <w:rPr>
                <w:rFonts w:ascii="Arial" w:eastAsia="Times New Roman" w:hAnsi="Arial" w:cs="Arial"/>
                <w:color w:val="000000"/>
              </w:rPr>
              <w:t>)</w:t>
            </w:r>
          </w:p>
        </w:tc>
        <w:tc>
          <w:tcPr>
            <w:tcW w:w="1559" w:type="dxa"/>
          </w:tcPr>
          <w:p w:rsidR="002C6E8A" w:rsidRPr="000E0605" w:rsidRDefault="00E3178E" w:rsidP="000E0605">
            <w:pPr>
              <w:spacing w:line="360" w:lineRule="auto"/>
              <w:jc w:val="center"/>
              <w:rPr>
                <w:rFonts w:ascii="Calibri" w:eastAsia="Times New Roman" w:hAnsi="Calibri" w:cs="Times New Roman"/>
                <w:color w:val="000000"/>
              </w:rPr>
            </w:pPr>
            <w:r>
              <w:rPr>
                <w:rFonts w:ascii="Calibri" w:eastAsia="Times New Roman" w:hAnsi="Calibri" w:cs="Times New Roman"/>
                <w:color w:val="000000"/>
              </w:rPr>
              <w:t>8</w:t>
            </w:r>
          </w:p>
        </w:tc>
        <w:tc>
          <w:tcPr>
            <w:tcW w:w="1843" w:type="dxa"/>
          </w:tcPr>
          <w:p w:rsidR="002C6E8A" w:rsidRPr="000E0605" w:rsidRDefault="00E3178E" w:rsidP="000E0605">
            <w:pPr>
              <w:spacing w:line="360" w:lineRule="auto"/>
              <w:jc w:val="center"/>
              <w:rPr>
                <w:rFonts w:ascii="Calibri" w:eastAsia="Times New Roman" w:hAnsi="Calibri" w:cs="Times New Roman"/>
                <w:color w:val="000000"/>
              </w:rPr>
            </w:pPr>
            <w:r>
              <w:rPr>
                <w:rFonts w:ascii="Calibri" w:eastAsia="Times New Roman" w:hAnsi="Calibri" w:cs="Times New Roman"/>
                <w:color w:val="000000"/>
              </w:rPr>
              <w:t>8</w:t>
            </w:r>
          </w:p>
        </w:tc>
        <w:tc>
          <w:tcPr>
            <w:tcW w:w="1813" w:type="dxa"/>
          </w:tcPr>
          <w:p w:rsidR="002C6E8A" w:rsidRPr="000E0605" w:rsidRDefault="00A871FE" w:rsidP="005F2531">
            <w:pPr>
              <w:spacing w:line="360" w:lineRule="auto"/>
              <w:jc w:val="center"/>
              <w:rPr>
                <w:rFonts w:ascii="Calibri" w:eastAsia="Times New Roman" w:hAnsi="Calibri" w:cs="Times New Roman"/>
                <w:color w:val="000000"/>
              </w:rPr>
            </w:pPr>
            <w:r>
              <w:rPr>
                <w:rFonts w:ascii="Calibri" w:eastAsia="Times New Roman" w:hAnsi="Calibri" w:cs="Times New Roman"/>
                <w:color w:val="000000"/>
              </w:rPr>
              <w:t>100%</w:t>
            </w:r>
          </w:p>
        </w:tc>
      </w:tr>
      <w:tr w:rsidR="000E0605" w:rsidTr="00333B81">
        <w:tc>
          <w:tcPr>
            <w:tcW w:w="538" w:type="dxa"/>
          </w:tcPr>
          <w:p w:rsidR="002C6E8A" w:rsidRPr="000E0605" w:rsidRDefault="002C6E8A" w:rsidP="002C6E8A">
            <w:pPr>
              <w:spacing w:line="360" w:lineRule="auto"/>
              <w:rPr>
                <w:rFonts w:ascii="Calibri" w:eastAsia="Times New Roman" w:hAnsi="Calibri" w:cs="Times New Roman"/>
                <w:color w:val="000000"/>
              </w:rPr>
            </w:pPr>
          </w:p>
        </w:tc>
        <w:tc>
          <w:tcPr>
            <w:tcW w:w="2440" w:type="dxa"/>
          </w:tcPr>
          <w:p w:rsidR="002C6E8A" w:rsidRPr="000E0605" w:rsidRDefault="002C6E8A" w:rsidP="002C6E8A">
            <w:pPr>
              <w:spacing w:line="360" w:lineRule="auto"/>
              <w:rPr>
                <w:rFonts w:ascii="Calibri" w:eastAsia="Times New Roman" w:hAnsi="Calibri" w:cs="Times New Roman"/>
                <w:color w:val="000000"/>
              </w:rPr>
            </w:pPr>
          </w:p>
        </w:tc>
        <w:tc>
          <w:tcPr>
            <w:tcW w:w="2693" w:type="dxa"/>
          </w:tcPr>
          <w:p w:rsidR="002C6E8A" w:rsidRPr="00A871FE" w:rsidRDefault="0011299B" w:rsidP="001D3F7C">
            <w:pPr>
              <w:rPr>
                <w:rFonts w:ascii="Arial" w:eastAsia="Times New Roman" w:hAnsi="Arial" w:cs="Arial"/>
                <w:color w:val="000000"/>
              </w:rPr>
            </w:pPr>
            <w:r w:rsidRPr="00A871FE">
              <w:rPr>
                <w:rFonts w:ascii="Arial" w:hAnsi="Arial" w:cs="Arial"/>
                <w:szCs w:val="20"/>
              </w:rPr>
              <w:t>LUCHA CONTRA EL DENGUE</w:t>
            </w:r>
          </w:p>
        </w:tc>
        <w:tc>
          <w:tcPr>
            <w:tcW w:w="1559" w:type="dxa"/>
          </w:tcPr>
          <w:p w:rsidR="002C6E8A" w:rsidRPr="000E0605" w:rsidRDefault="001D3F7C" w:rsidP="000E0605">
            <w:pPr>
              <w:spacing w:line="360" w:lineRule="auto"/>
              <w:jc w:val="center"/>
              <w:rPr>
                <w:rFonts w:ascii="Calibri" w:eastAsia="Times New Roman" w:hAnsi="Calibri" w:cs="Times New Roman"/>
                <w:color w:val="000000"/>
              </w:rPr>
            </w:pPr>
            <w:r w:rsidRPr="000E0605">
              <w:rPr>
                <w:rFonts w:ascii="Calibri" w:eastAsia="Times New Roman" w:hAnsi="Calibri" w:cs="Times New Roman"/>
                <w:color w:val="000000"/>
              </w:rPr>
              <w:t>3</w:t>
            </w:r>
          </w:p>
        </w:tc>
        <w:tc>
          <w:tcPr>
            <w:tcW w:w="1843" w:type="dxa"/>
          </w:tcPr>
          <w:p w:rsidR="002C6E8A" w:rsidRPr="000E0605" w:rsidRDefault="001D3F7C" w:rsidP="000E0605">
            <w:pPr>
              <w:spacing w:line="360" w:lineRule="auto"/>
              <w:jc w:val="center"/>
              <w:rPr>
                <w:rFonts w:ascii="Calibri" w:eastAsia="Times New Roman" w:hAnsi="Calibri" w:cs="Times New Roman"/>
                <w:color w:val="000000"/>
              </w:rPr>
            </w:pPr>
            <w:r w:rsidRPr="000E0605">
              <w:rPr>
                <w:rFonts w:ascii="Calibri" w:eastAsia="Times New Roman" w:hAnsi="Calibri" w:cs="Times New Roman"/>
                <w:color w:val="000000"/>
              </w:rPr>
              <w:t>3</w:t>
            </w:r>
          </w:p>
        </w:tc>
        <w:tc>
          <w:tcPr>
            <w:tcW w:w="1813" w:type="dxa"/>
          </w:tcPr>
          <w:p w:rsidR="002C6E8A" w:rsidRPr="000E0605" w:rsidRDefault="00A871FE" w:rsidP="005F2531">
            <w:pPr>
              <w:spacing w:line="360" w:lineRule="auto"/>
              <w:jc w:val="center"/>
              <w:rPr>
                <w:rFonts w:ascii="Calibri" w:eastAsia="Times New Roman" w:hAnsi="Calibri" w:cs="Times New Roman"/>
                <w:color w:val="000000"/>
              </w:rPr>
            </w:pPr>
            <w:r>
              <w:rPr>
                <w:rFonts w:ascii="Calibri" w:eastAsia="Times New Roman" w:hAnsi="Calibri" w:cs="Times New Roman"/>
                <w:color w:val="000000"/>
              </w:rPr>
              <w:t>100%</w:t>
            </w:r>
          </w:p>
        </w:tc>
      </w:tr>
      <w:tr w:rsidR="000E0605" w:rsidTr="00333B81">
        <w:tc>
          <w:tcPr>
            <w:tcW w:w="538" w:type="dxa"/>
          </w:tcPr>
          <w:p w:rsidR="002C6E8A" w:rsidRPr="000E0605" w:rsidRDefault="002C6E8A" w:rsidP="002C6E8A">
            <w:pPr>
              <w:spacing w:line="360" w:lineRule="auto"/>
              <w:rPr>
                <w:rFonts w:ascii="Calibri" w:eastAsia="Times New Roman" w:hAnsi="Calibri" w:cs="Times New Roman"/>
                <w:color w:val="000000"/>
              </w:rPr>
            </w:pPr>
          </w:p>
        </w:tc>
        <w:tc>
          <w:tcPr>
            <w:tcW w:w="2440" w:type="dxa"/>
          </w:tcPr>
          <w:p w:rsidR="002C6E8A" w:rsidRPr="000E0605" w:rsidRDefault="002C6E8A" w:rsidP="002C6E8A">
            <w:pPr>
              <w:spacing w:line="360" w:lineRule="auto"/>
              <w:rPr>
                <w:rFonts w:ascii="Calibri" w:eastAsia="Times New Roman" w:hAnsi="Calibri" w:cs="Times New Roman"/>
                <w:color w:val="000000"/>
              </w:rPr>
            </w:pPr>
          </w:p>
        </w:tc>
        <w:tc>
          <w:tcPr>
            <w:tcW w:w="2693" w:type="dxa"/>
          </w:tcPr>
          <w:p w:rsidR="002C6E8A" w:rsidRPr="00A871FE" w:rsidRDefault="0011299B" w:rsidP="00A871FE">
            <w:pPr>
              <w:rPr>
                <w:rFonts w:ascii="Arial" w:hAnsi="Arial" w:cs="Arial"/>
                <w:szCs w:val="20"/>
              </w:rPr>
            </w:pPr>
            <w:r w:rsidRPr="00A871FE">
              <w:rPr>
                <w:rFonts w:ascii="Arial" w:hAnsi="Arial" w:cs="Arial"/>
                <w:szCs w:val="20"/>
              </w:rPr>
              <w:t xml:space="preserve">CAMPAÑA </w:t>
            </w:r>
            <w:r>
              <w:rPr>
                <w:rFonts w:ascii="Arial" w:hAnsi="Arial" w:cs="Arial"/>
                <w:szCs w:val="20"/>
              </w:rPr>
              <w:t>DE FUMIGACIÓN,</w:t>
            </w:r>
            <w:r w:rsidRPr="00A871FE">
              <w:rPr>
                <w:rFonts w:ascii="Arial" w:hAnsi="Arial" w:cs="Arial"/>
                <w:szCs w:val="20"/>
              </w:rPr>
              <w:t xml:space="preserve"> CALLES, AVENIDAS, CASAS POR CASA</w:t>
            </w:r>
          </w:p>
        </w:tc>
        <w:tc>
          <w:tcPr>
            <w:tcW w:w="1559" w:type="dxa"/>
          </w:tcPr>
          <w:p w:rsidR="00E3178E" w:rsidRPr="000E0605" w:rsidRDefault="00E3178E" w:rsidP="000E0605">
            <w:pPr>
              <w:spacing w:line="360" w:lineRule="auto"/>
              <w:jc w:val="center"/>
              <w:rPr>
                <w:rFonts w:ascii="Calibri" w:eastAsia="Times New Roman" w:hAnsi="Calibri" w:cs="Times New Roman"/>
                <w:color w:val="000000"/>
              </w:rPr>
            </w:pPr>
            <w:r>
              <w:rPr>
                <w:rFonts w:ascii="Calibri" w:eastAsia="Times New Roman" w:hAnsi="Calibri" w:cs="Times New Roman"/>
                <w:color w:val="000000"/>
              </w:rPr>
              <w:t>5</w:t>
            </w:r>
          </w:p>
        </w:tc>
        <w:tc>
          <w:tcPr>
            <w:tcW w:w="1843" w:type="dxa"/>
          </w:tcPr>
          <w:p w:rsidR="00E3178E" w:rsidRPr="000E0605" w:rsidRDefault="00E3178E" w:rsidP="00E3178E">
            <w:pPr>
              <w:spacing w:line="360" w:lineRule="auto"/>
              <w:jc w:val="center"/>
              <w:rPr>
                <w:rFonts w:ascii="Calibri" w:eastAsia="Times New Roman" w:hAnsi="Calibri" w:cs="Times New Roman"/>
                <w:color w:val="000000"/>
              </w:rPr>
            </w:pPr>
            <w:r>
              <w:rPr>
                <w:rFonts w:ascii="Calibri" w:eastAsia="Times New Roman" w:hAnsi="Calibri" w:cs="Times New Roman"/>
                <w:color w:val="000000"/>
              </w:rPr>
              <w:t>5</w:t>
            </w:r>
          </w:p>
        </w:tc>
        <w:tc>
          <w:tcPr>
            <w:tcW w:w="1813" w:type="dxa"/>
          </w:tcPr>
          <w:p w:rsidR="002C6E8A" w:rsidRPr="000E0605" w:rsidRDefault="00A871FE" w:rsidP="005F2531">
            <w:pPr>
              <w:spacing w:line="360" w:lineRule="auto"/>
              <w:jc w:val="center"/>
              <w:rPr>
                <w:rFonts w:ascii="Calibri" w:eastAsia="Times New Roman" w:hAnsi="Calibri" w:cs="Times New Roman"/>
                <w:color w:val="000000"/>
              </w:rPr>
            </w:pPr>
            <w:r>
              <w:rPr>
                <w:rFonts w:ascii="Calibri" w:eastAsia="Times New Roman" w:hAnsi="Calibri" w:cs="Times New Roman"/>
                <w:color w:val="000000"/>
              </w:rPr>
              <w:t>100%</w:t>
            </w:r>
          </w:p>
        </w:tc>
      </w:tr>
      <w:tr w:rsidR="000E0605" w:rsidTr="00333B81">
        <w:tc>
          <w:tcPr>
            <w:tcW w:w="538" w:type="dxa"/>
          </w:tcPr>
          <w:p w:rsidR="002C6E8A" w:rsidRPr="000E0605" w:rsidRDefault="002C6E8A" w:rsidP="002C6E8A">
            <w:pPr>
              <w:spacing w:line="360" w:lineRule="auto"/>
              <w:rPr>
                <w:rFonts w:ascii="Calibri" w:eastAsia="Times New Roman" w:hAnsi="Calibri" w:cs="Times New Roman"/>
                <w:color w:val="000000"/>
              </w:rPr>
            </w:pPr>
          </w:p>
        </w:tc>
        <w:tc>
          <w:tcPr>
            <w:tcW w:w="2440" w:type="dxa"/>
          </w:tcPr>
          <w:p w:rsidR="002C6E8A" w:rsidRPr="000E0605" w:rsidRDefault="002C6E8A" w:rsidP="002C6E8A">
            <w:pPr>
              <w:spacing w:line="360" w:lineRule="auto"/>
              <w:rPr>
                <w:rFonts w:ascii="Calibri" w:eastAsia="Times New Roman" w:hAnsi="Calibri" w:cs="Times New Roman"/>
                <w:color w:val="000000"/>
              </w:rPr>
            </w:pPr>
          </w:p>
        </w:tc>
        <w:tc>
          <w:tcPr>
            <w:tcW w:w="2693" w:type="dxa"/>
          </w:tcPr>
          <w:p w:rsidR="002C6E8A" w:rsidRPr="00A871FE" w:rsidRDefault="0011299B" w:rsidP="000E0605">
            <w:pPr>
              <w:rPr>
                <w:rFonts w:ascii="Arial" w:hAnsi="Arial" w:cs="Arial"/>
                <w:szCs w:val="20"/>
              </w:rPr>
            </w:pPr>
            <w:r w:rsidRPr="00A871FE">
              <w:rPr>
                <w:rFonts w:ascii="Arial" w:hAnsi="Arial" w:cs="Arial"/>
                <w:szCs w:val="20"/>
              </w:rPr>
              <w:t xml:space="preserve">CAMPAÑA LAVA, TAPA, VOLTEA Y TIRA. </w:t>
            </w:r>
          </w:p>
        </w:tc>
        <w:tc>
          <w:tcPr>
            <w:tcW w:w="1559" w:type="dxa"/>
          </w:tcPr>
          <w:p w:rsidR="002C6E8A" w:rsidRPr="000E0605" w:rsidRDefault="00E3178E" w:rsidP="000E0605">
            <w:pPr>
              <w:spacing w:line="360" w:lineRule="auto"/>
              <w:jc w:val="center"/>
              <w:rPr>
                <w:rFonts w:ascii="Calibri" w:eastAsia="Times New Roman" w:hAnsi="Calibri" w:cs="Times New Roman"/>
                <w:color w:val="000000"/>
              </w:rPr>
            </w:pPr>
            <w:r>
              <w:rPr>
                <w:rFonts w:ascii="Calibri" w:eastAsia="Times New Roman" w:hAnsi="Calibri" w:cs="Times New Roman"/>
                <w:color w:val="000000"/>
              </w:rPr>
              <w:t>4</w:t>
            </w:r>
          </w:p>
        </w:tc>
        <w:tc>
          <w:tcPr>
            <w:tcW w:w="1843" w:type="dxa"/>
          </w:tcPr>
          <w:p w:rsidR="002C6E8A" w:rsidRPr="000E0605" w:rsidRDefault="00E3178E" w:rsidP="000E0605">
            <w:pPr>
              <w:spacing w:line="360" w:lineRule="auto"/>
              <w:jc w:val="center"/>
              <w:rPr>
                <w:rFonts w:ascii="Calibri" w:eastAsia="Times New Roman" w:hAnsi="Calibri" w:cs="Times New Roman"/>
                <w:color w:val="000000"/>
              </w:rPr>
            </w:pPr>
            <w:r>
              <w:rPr>
                <w:rFonts w:ascii="Calibri" w:eastAsia="Times New Roman" w:hAnsi="Calibri" w:cs="Times New Roman"/>
                <w:color w:val="000000"/>
              </w:rPr>
              <w:t>4</w:t>
            </w:r>
          </w:p>
        </w:tc>
        <w:tc>
          <w:tcPr>
            <w:tcW w:w="1813" w:type="dxa"/>
          </w:tcPr>
          <w:p w:rsidR="002C6E8A" w:rsidRPr="000E0605" w:rsidRDefault="00A871FE" w:rsidP="005F2531">
            <w:pPr>
              <w:spacing w:line="360" w:lineRule="auto"/>
              <w:jc w:val="center"/>
              <w:rPr>
                <w:rFonts w:ascii="Calibri" w:eastAsia="Times New Roman" w:hAnsi="Calibri" w:cs="Times New Roman"/>
                <w:color w:val="000000"/>
              </w:rPr>
            </w:pPr>
            <w:r>
              <w:rPr>
                <w:rFonts w:ascii="Calibri" w:eastAsia="Times New Roman" w:hAnsi="Calibri" w:cs="Times New Roman"/>
                <w:color w:val="000000"/>
              </w:rPr>
              <w:t>100%</w:t>
            </w:r>
          </w:p>
        </w:tc>
      </w:tr>
      <w:tr w:rsidR="000E0605" w:rsidTr="00333B81">
        <w:tc>
          <w:tcPr>
            <w:tcW w:w="538" w:type="dxa"/>
          </w:tcPr>
          <w:p w:rsidR="000E0605" w:rsidRPr="000E0605" w:rsidRDefault="000E0605" w:rsidP="002C6E8A">
            <w:pPr>
              <w:spacing w:line="360" w:lineRule="auto"/>
              <w:rPr>
                <w:rFonts w:ascii="Calibri" w:eastAsia="Times New Roman" w:hAnsi="Calibri" w:cs="Times New Roman"/>
                <w:color w:val="000000"/>
              </w:rPr>
            </w:pPr>
          </w:p>
        </w:tc>
        <w:tc>
          <w:tcPr>
            <w:tcW w:w="2440" w:type="dxa"/>
          </w:tcPr>
          <w:p w:rsidR="000E0605" w:rsidRPr="000E0605" w:rsidRDefault="000E0605" w:rsidP="002C6E8A">
            <w:pPr>
              <w:spacing w:line="360" w:lineRule="auto"/>
              <w:rPr>
                <w:rFonts w:ascii="Calibri" w:eastAsia="Times New Roman" w:hAnsi="Calibri" w:cs="Times New Roman"/>
                <w:color w:val="000000"/>
              </w:rPr>
            </w:pPr>
          </w:p>
        </w:tc>
        <w:tc>
          <w:tcPr>
            <w:tcW w:w="2693" w:type="dxa"/>
          </w:tcPr>
          <w:p w:rsidR="000E0605" w:rsidRPr="00A871FE" w:rsidRDefault="0011299B" w:rsidP="000E0605">
            <w:pPr>
              <w:rPr>
                <w:rFonts w:ascii="Arial" w:hAnsi="Arial" w:cs="Arial"/>
                <w:szCs w:val="20"/>
              </w:rPr>
            </w:pPr>
            <w:r w:rsidRPr="00A871FE">
              <w:rPr>
                <w:rFonts w:ascii="Arial" w:hAnsi="Arial" w:cs="Arial"/>
                <w:szCs w:val="20"/>
              </w:rPr>
              <w:t>DESCACHARRIZACION EN DELEGACIONES</w:t>
            </w:r>
          </w:p>
        </w:tc>
        <w:tc>
          <w:tcPr>
            <w:tcW w:w="1559" w:type="dxa"/>
          </w:tcPr>
          <w:p w:rsidR="000E0605" w:rsidRPr="000E0605" w:rsidRDefault="00E3178E" w:rsidP="000E0605">
            <w:pPr>
              <w:spacing w:line="360" w:lineRule="auto"/>
              <w:jc w:val="center"/>
              <w:rPr>
                <w:rFonts w:ascii="Calibri" w:eastAsia="Times New Roman" w:hAnsi="Calibri" w:cs="Times New Roman"/>
                <w:color w:val="000000"/>
              </w:rPr>
            </w:pPr>
            <w:r>
              <w:rPr>
                <w:rFonts w:ascii="Calibri" w:eastAsia="Times New Roman" w:hAnsi="Calibri" w:cs="Times New Roman"/>
                <w:color w:val="000000"/>
              </w:rPr>
              <w:t>3</w:t>
            </w:r>
          </w:p>
        </w:tc>
        <w:tc>
          <w:tcPr>
            <w:tcW w:w="1843" w:type="dxa"/>
          </w:tcPr>
          <w:p w:rsidR="000E0605" w:rsidRPr="000E0605" w:rsidRDefault="00E3178E" w:rsidP="000E0605">
            <w:pPr>
              <w:spacing w:line="360" w:lineRule="auto"/>
              <w:jc w:val="center"/>
              <w:rPr>
                <w:rFonts w:ascii="Calibri" w:eastAsia="Times New Roman" w:hAnsi="Calibri" w:cs="Times New Roman"/>
                <w:color w:val="000000"/>
              </w:rPr>
            </w:pPr>
            <w:r>
              <w:rPr>
                <w:rFonts w:ascii="Calibri" w:eastAsia="Times New Roman" w:hAnsi="Calibri" w:cs="Times New Roman"/>
                <w:color w:val="000000"/>
              </w:rPr>
              <w:t>3</w:t>
            </w:r>
          </w:p>
        </w:tc>
        <w:tc>
          <w:tcPr>
            <w:tcW w:w="1813" w:type="dxa"/>
          </w:tcPr>
          <w:p w:rsidR="000E0605" w:rsidRPr="000E0605" w:rsidRDefault="00A871FE" w:rsidP="005F2531">
            <w:pPr>
              <w:spacing w:line="360" w:lineRule="auto"/>
              <w:jc w:val="center"/>
              <w:rPr>
                <w:rFonts w:ascii="Calibri" w:eastAsia="Times New Roman" w:hAnsi="Calibri" w:cs="Times New Roman"/>
                <w:color w:val="000000"/>
              </w:rPr>
            </w:pPr>
            <w:r>
              <w:rPr>
                <w:rFonts w:ascii="Calibri" w:eastAsia="Times New Roman" w:hAnsi="Calibri" w:cs="Times New Roman"/>
                <w:color w:val="000000"/>
              </w:rPr>
              <w:t>100%</w:t>
            </w:r>
          </w:p>
        </w:tc>
      </w:tr>
      <w:tr w:rsidR="00333B81" w:rsidTr="00333B81">
        <w:tc>
          <w:tcPr>
            <w:tcW w:w="538" w:type="dxa"/>
          </w:tcPr>
          <w:p w:rsidR="00333B81" w:rsidRPr="000E0605" w:rsidRDefault="00333B81" w:rsidP="002C6E8A">
            <w:pPr>
              <w:spacing w:line="360" w:lineRule="auto"/>
              <w:rPr>
                <w:rFonts w:ascii="Calibri" w:eastAsia="Times New Roman" w:hAnsi="Calibri" w:cs="Times New Roman"/>
                <w:color w:val="000000"/>
              </w:rPr>
            </w:pPr>
          </w:p>
        </w:tc>
        <w:tc>
          <w:tcPr>
            <w:tcW w:w="2440" w:type="dxa"/>
          </w:tcPr>
          <w:p w:rsidR="00333B81" w:rsidRPr="000E0605" w:rsidRDefault="00333B81" w:rsidP="002C6E8A">
            <w:pPr>
              <w:spacing w:line="360" w:lineRule="auto"/>
              <w:rPr>
                <w:rFonts w:ascii="Calibri" w:eastAsia="Times New Roman" w:hAnsi="Calibri" w:cs="Times New Roman"/>
                <w:color w:val="000000"/>
              </w:rPr>
            </w:pPr>
          </w:p>
        </w:tc>
        <w:tc>
          <w:tcPr>
            <w:tcW w:w="2693" w:type="dxa"/>
          </w:tcPr>
          <w:p w:rsidR="00333B81" w:rsidRPr="00A871FE" w:rsidRDefault="0011299B" w:rsidP="000E0605">
            <w:pPr>
              <w:rPr>
                <w:rFonts w:ascii="Arial" w:hAnsi="Arial" w:cs="Arial"/>
                <w:szCs w:val="20"/>
              </w:rPr>
            </w:pPr>
            <w:r>
              <w:rPr>
                <w:rFonts w:ascii="Arial" w:eastAsia="Times New Roman" w:hAnsi="Arial" w:cs="Arial"/>
                <w:color w:val="000000"/>
              </w:rPr>
              <w:t>PERFIL EMERGENTE DE FACEBOOK LLAMADO SALUD MENTAL JOCOTEPEC</w:t>
            </w:r>
          </w:p>
        </w:tc>
        <w:tc>
          <w:tcPr>
            <w:tcW w:w="1559" w:type="dxa"/>
          </w:tcPr>
          <w:p w:rsidR="00333B81" w:rsidRDefault="00333B81" w:rsidP="000E0605">
            <w:pPr>
              <w:spacing w:line="360" w:lineRule="auto"/>
              <w:jc w:val="center"/>
              <w:rPr>
                <w:rFonts w:ascii="Calibri" w:eastAsia="Times New Roman" w:hAnsi="Calibri" w:cs="Times New Roman"/>
                <w:color w:val="000000"/>
              </w:rPr>
            </w:pPr>
            <w:r>
              <w:rPr>
                <w:rFonts w:ascii="Calibri" w:eastAsia="Times New Roman" w:hAnsi="Calibri" w:cs="Times New Roman"/>
                <w:color w:val="000000"/>
              </w:rPr>
              <w:t>5</w:t>
            </w:r>
          </w:p>
        </w:tc>
        <w:tc>
          <w:tcPr>
            <w:tcW w:w="1843" w:type="dxa"/>
          </w:tcPr>
          <w:p w:rsidR="00333B81" w:rsidRDefault="00333B81" w:rsidP="000E0605">
            <w:pPr>
              <w:spacing w:line="360" w:lineRule="auto"/>
              <w:jc w:val="center"/>
              <w:rPr>
                <w:rFonts w:ascii="Calibri" w:eastAsia="Times New Roman" w:hAnsi="Calibri" w:cs="Times New Roman"/>
                <w:color w:val="000000"/>
              </w:rPr>
            </w:pPr>
            <w:r>
              <w:rPr>
                <w:rFonts w:ascii="Calibri" w:eastAsia="Times New Roman" w:hAnsi="Calibri" w:cs="Times New Roman"/>
                <w:color w:val="000000"/>
              </w:rPr>
              <w:t>5</w:t>
            </w:r>
          </w:p>
        </w:tc>
        <w:tc>
          <w:tcPr>
            <w:tcW w:w="1813" w:type="dxa"/>
          </w:tcPr>
          <w:p w:rsidR="00333B81" w:rsidRDefault="00333B81" w:rsidP="005F2531">
            <w:pPr>
              <w:spacing w:line="360" w:lineRule="auto"/>
              <w:jc w:val="center"/>
              <w:rPr>
                <w:rFonts w:ascii="Calibri" w:eastAsia="Times New Roman" w:hAnsi="Calibri" w:cs="Times New Roman"/>
                <w:color w:val="000000"/>
              </w:rPr>
            </w:pPr>
            <w:r>
              <w:rPr>
                <w:rFonts w:ascii="Calibri" w:eastAsia="Times New Roman" w:hAnsi="Calibri" w:cs="Times New Roman"/>
                <w:color w:val="000000"/>
              </w:rPr>
              <w:t>100%</w:t>
            </w:r>
          </w:p>
        </w:tc>
      </w:tr>
      <w:tr w:rsidR="00A871FE" w:rsidRPr="00A871FE" w:rsidTr="00333B81">
        <w:tc>
          <w:tcPr>
            <w:tcW w:w="538" w:type="dxa"/>
            <w:shd w:val="clear" w:color="auto" w:fill="FABF8F" w:themeFill="accent6" w:themeFillTint="99"/>
          </w:tcPr>
          <w:p w:rsidR="00A871FE" w:rsidRPr="00A871FE" w:rsidRDefault="00A871FE" w:rsidP="002C6E8A">
            <w:pPr>
              <w:spacing w:line="360" w:lineRule="auto"/>
              <w:rPr>
                <w:rFonts w:ascii="Calibri" w:eastAsia="Times New Roman" w:hAnsi="Calibri" w:cs="Times New Roman"/>
                <w:b/>
                <w:color w:val="000000"/>
              </w:rPr>
            </w:pPr>
          </w:p>
        </w:tc>
        <w:tc>
          <w:tcPr>
            <w:tcW w:w="2440" w:type="dxa"/>
            <w:shd w:val="clear" w:color="auto" w:fill="FABF8F" w:themeFill="accent6" w:themeFillTint="99"/>
          </w:tcPr>
          <w:p w:rsidR="00A871FE" w:rsidRPr="005F2531" w:rsidRDefault="00A871FE" w:rsidP="005F2531">
            <w:pPr>
              <w:spacing w:line="360" w:lineRule="auto"/>
              <w:jc w:val="center"/>
              <w:rPr>
                <w:rFonts w:ascii="Calibri" w:eastAsia="Times New Roman" w:hAnsi="Calibri" w:cs="Times New Roman"/>
                <w:b/>
                <w:color w:val="000000"/>
                <w:sz w:val="24"/>
              </w:rPr>
            </w:pPr>
            <w:r w:rsidRPr="005F2531">
              <w:rPr>
                <w:rFonts w:ascii="Calibri" w:eastAsia="Times New Roman" w:hAnsi="Calibri" w:cs="Times New Roman"/>
                <w:b/>
                <w:color w:val="000000"/>
                <w:sz w:val="24"/>
              </w:rPr>
              <w:t>TOTAL</w:t>
            </w:r>
          </w:p>
        </w:tc>
        <w:tc>
          <w:tcPr>
            <w:tcW w:w="2693" w:type="dxa"/>
            <w:shd w:val="clear" w:color="auto" w:fill="FABF8F" w:themeFill="accent6" w:themeFillTint="99"/>
          </w:tcPr>
          <w:p w:rsidR="00A871FE" w:rsidRPr="005F2531" w:rsidRDefault="00A871FE" w:rsidP="005F2531">
            <w:pPr>
              <w:jc w:val="center"/>
              <w:rPr>
                <w:rFonts w:ascii="Tahoma" w:hAnsi="Tahoma" w:cs="Tahoma"/>
                <w:b/>
                <w:sz w:val="24"/>
                <w:szCs w:val="20"/>
              </w:rPr>
            </w:pPr>
          </w:p>
        </w:tc>
        <w:tc>
          <w:tcPr>
            <w:tcW w:w="1559" w:type="dxa"/>
            <w:shd w:val="clear" w:color="auto" w:fill="FABF8F" w:themeFill="accent6" w:themeFillTint="99"/>
          </w:tcPr>
          <w:p w:rsidR="00A871FE" w:rsidRPr="005F2531" w:rsidRDefault="00A871FE" w:rsidP="005F2531">
            <w:pPr>
              <w:spacing w:line="360" w:lineRule="auto"/>
              <w:jc w:val="center"/>
              <w:rPr>
                <w:rFonts w:ascii="Calibri" w:eastAsia="Times New Roman" w:hAnsi="Calibri" w:cs="Times New Roman"/>
                <w:b/>
                <w:color w:val="000000"/>
                <w:sz w:val="24"/>
              </w:rPr>
            </w:pPr>
          </w:p>
        </w:tc>
        <w:tc>
          <w:tcPr>
            <w:tcW w:w="1843" w:type="dxa"/>
            <w:shd w:val="clear" w:color="auto" w:fill="FABF8F" w:themeFill="accent6" w:themeFillTint="99"/>
          </w:tcPr>
          <w:p w:rsidR="00A871FE" w:rsidRPr="005F2531" w:rsidRDefault="00A871FE" w:rsidP="005F2531">
            <w:pPr>
              <w:spacing w:line="360" w:lineRule="auto"/>
              <w:jc w:val="center"/>
              <w:rPr>
                <w:rFonts w:ascii="Calibri" w:eastAsia="Times New Roman" w:hAnsi="Calibri" w:cs="Times New Roman"/>
                <w:b/>
                <w:color w:val="000000"/>
                <w:sz w:val="24"/>
              </w:rPr>
            </w:pPr>
          </w:p>
        </w:tc>
        <w:tc>
          <w:tcPr>
            <w:tcW w:w="1813" w:type="dxa"/>
            <w:shd w:val="clear" w:color="auto" w:fill="FABF8F" w:themeFill="accent6" w:themeFillTint="99"/>
          </w:tcPr>
          <w:p w:rsidR="00A871FE" w:rsidRPr="005F2531" w:rsidRDefault="00A871FE" w:rsidP="005F2531">
            <w:pPr>
              <w:spacing w:line="360" w:lineRule="auto"/>
              <w:jc w:val="center"/>
              <w:rPr>
                <w:rFonts w:ascii="Calibri" w:eastAsia="Times New Roman" w:hAnsi="Calibri" w:cs="Times New Roman"/>
                <w:b/>
                <w:color w:val="000000"/>
                <w:sz w:val="24"/>
              </w:rPr>
            </w:pPr>
            <w:r w:rsidRPr="005F2531">
              <w:rPr>
                <w:rFonts w:ascii="Calibri" w:eastAsia="Times New Roman" w:hAnsi="Calibri" w:cs="Times New Roman"/>
                <w:b/>
                <w:color w:val="000000"/>
                <w:sz w:val="24"/>
              </w:rPr>
              <w:t>100%</w:t>
            </w:r>
          </w:p>
        </w:tc>
      </w:tr>
    </w:tbl>
    <w:p w:rsidR="00807BB5" w:rsidRDefault="00807BB5" w:rsidP="00807BB5">
      <w:pPr>
        <w:spacing w:after="0" w:line="360" w:lineRule="auto"/>
        <w:rPr>
          <w:rFonts w:ascii="Arial" w:eastAsia="Times New Roman" w:hAnsi="Arial" w:cs="Arial"/>
          <w:b/>
          <w:color w:val="000000"/>
          <w:sz w:val="20"/>
        </w:rPr>
      </w:pPr>
    </w:p>
    <w:p w:rsidR="00832A3E" w:rsidRPr="00832A3E" w:rsidRDefault="00832A3E" w:rsidP="00832A3E">
      <w:pPr>
        <w:spacing w:after="0" w:line="360" w:lineRule="auto"/>
        <w:rPr>
          <w:rFonts w:ascii="Arial" w:eastAsia="Times New Roman" w:hAnsi="Arial" w:cs="Arial"/>
          <w:color w:val="000000"/>
          <w:sz w:val="20"/>
        </w:rPr>
      </w:pPr>
    </w:p>
    <w:p w:rsidR="00832A3E" w:rsidRDefault="00832A3E" w:rsidP="00832A3E">
      <w:pPr>
        <w:spacing w:after="0" w:line="360" w:lineRule="auto"/>
        <w:rPr>
          <w:rFonts w:ascii="Arial" w:eastAsia="Times New Roman" w:hAnsi="Arial" w:cs="Arial"/>
          <w:b/>
          <w:color w:val="000000"/>
          <w:sz w:val="20"/>
        </w:rPr>
      </w:pPr>
      <w:bookmarkStart w:id="0" w:name="_GoBack"/>
      <w:bookmarkEnd w:id="0"/>
    </w:p>
    <w:p w:rsidR="00832A3E" w:rsidRDefault="00832A3E" w:rsidP="00832A3E">
      <w:pPr>
        <w:spacing w:after="0" w:line="360" w:lineRule="auto"/>
        <w:rPr>
          <w:rFonts w:ascii="Arial" w:eastAsia="Times New Roman" w:hAnsi="Arial" w:cs="Arial"/>
          <w:b/>
          <w:color w:val="000000"/>
          <w:sz w:val="20"/>
        </w:rPr>
      </w:pPr>
    </w:p>
    <w:p w:rsidR="006B2510" w:rsidRPr="00EF0820" w:rsidRDefault="006B2510" w:rsidP="00EF0820">
      <w:pPr>
        <w:spacing w:after="0" w:line="360" w:lineRule="auto"/>
        <w:rPr>
          <w:rFonts w:ascii="Calibri" w:eastAsia="Times New Roman" w:hAnsi="Calibri" w:cs="Times New Roman"/>
          <w:color w:val="000000"/>
        </w:rPr>
      </w:pPr>
    </w:p>
    <w:sectPr w:rsidR="006B2510" w:rsidRPr="00EF0820" w:rsidSect="00A842E3">
      <w:footerReference w:type="default" r:id="rId9"/>
      <w:pgSz w:w="12240" w:h="20160" w:code="5"/>
      <w:pgMar w:top="1418"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3CF" w:rsidRDefault="001633CF" w:rsidP="005F2963">
      <w:pPr>
        <w:spacing w:after="0" w:line="240" w:lineRule="auto"/>
      </w:pPr>
      <w:r>
        <w:separator/>
      </w:r>
    </w:p>
  </w:endnote>
  <w:endnote w:type="continuationSeparator" w:id="0">
    <w:p w:rsidR="001633CF" w:rsidRDefault="001633CF" w:rsidP="005F29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F45" w:rsidRPr="00D85843" w:rsidRDefault="00320F45" w:rsidP="00320F45">
    <w:pPr>
      <w:pStyle w:val="Encabezado"/>
      <w:rPr>
        <w:rFonts w:ascii="Century Gothic" w:hAnsi="Century Gothic" w:cs="Narkisim"/>
        <w:b/>
        <w:i/>
        <w:color w:val="C00000"/>
        <w:sz w:val="20"/>
      </w:rPr>
    </w:pPr>
    <w:r w:rsidRPr="00D85843">
      <w:rPr>
        <w:rFonts w:ascii="Century Gothic" w:hAnsi="Century Gothic" w:cs="Narkisim"/>
        <w:b/>
        <w:i/>
        <w:color w:val="C00000"/>
        <w:sz w:val="20"/>
      </w:rPr>
      <w:t>DIRECCIÓN DE PLANEACIÓN, EVALUACIÓN Y</w:t>
    </w:r>
    <w:r w:rsidR="008239D5">
      <w:rPr>
        <w:rFonts w:ascii="Century Gothic" w:hAnsi="Century Gothic" w:cs="Narkisim"/>
        <w:b/>
        <w:i/>
        <w:color w:val="C00000"/>
        <w:sz w:val="20"/>
      </w:rPr>
      <w:t xml:space="preserve"> </w:t>
    </w:r>
    <w:r w:rsidRPr="00D85843">
      <w:rPr>
        <w:rFonts w:ascii="Century Gothic" w:hAnsi="Century Gothic" w:cs="Narkisim"/>
        <w:b/>
        <w:i/>
        <w:color w:val="C00000"/>
        <w:sz w:val="20"/>
      </w:rPr>
      <w:t>AGENDA PARA EL DESARROLLO MUNICIPAL</w:t>
    </w:r>
  </w:p>
  <w:p w:rsidR="005363A2" w:rsidRPr="00263B61" w:rsidRDefault="005363A2" w:rsidP="005363A2">
    <w:pPr>
      <w:pStyle w:val="Piedepgina"/>
      <w:jc w:val="right"/>
      <w:rPr>
        <w:i/>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3CF" w:rsidRDefault="001633CF" w:rsidP="005F2963">
      <w:pPr>
        <w:spacing w:after="0" w:line="240" w:lineRule="auto"/>
      </w:pPr>
      <w:r>
        <w:separator/>
      </w:r>
    </w:p>
  </w:footnote>
  <w:footnote w:type="continuationSeparator" w:id="0">
    <w:p w:rsidR="001633CF" w:rsidRDefault="001633CF" w:rsidP="005F29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577CE"/>
    <w:multiLevelType w:val="hybridMultilevel"/>
    <w:tmpl w:val="C2887802"/>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nsid w:val="078A5F2C"/>
    <w:multiLevelType w:val="hybridMultilevel"/>
    <w:tmpl w:val="BE347D28"/>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106E781C"/>
    <w:multiLevelType w:val="hybridMultilevel"/>
    <w:tmpl w:val="E3466EB0"/>
    <w:lvl w:ilvl="0" w:tplc="E0DE41AC">
      <w:start w:val="1"/>
      <w:numFmt w:val="decimal"/>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077D30"/>
    <w:multiLevelType w:val="hybridMultilevel"/>
    <w:tmpl w:val="EC0AF444"/>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4">
    <w:nsid w:val="1E1F4E18"/>
    <w:multiLevelType w:val="hybridMultilevel"/>
    <w:tmpl w:val="686A1D6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245F7804"/>
    <w:multiLevelType w:val="hybridMultilevel"/>
    <w:tmpl w:val="FF9E09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CC3201A"/>
    <w:multiLevelType w:val="hybridMultilevel"/>
    <w:tmpl w:val="968E3CA8"/>
    <w:lvl w:ilvl="0" w:tplc="080A000F">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nsid w:val="4D6E3031"/>
    <w:multiLevelType w:val="hybridMultilevel"/>
    <w:tmpl w:val="E86639A2"/>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8">
    <w:nsid w:val="4E0726C5"/>
    <w:multiLevelType w:val="hybridMultilevel"/>
    <w:tmpl w:val="316EAF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05C2C7A"/>
    <w:multiLevelType w:val="hybridMultilevel"/>
    <w:tmpl w:val="DCF2DFE0"/>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num w:numId="1">
    <w:abstractNumId w:val="6"/>
  </w:num>
  <w:num w:numId="2">
    <w:abstractNumId w:val="2"/>
  </w:num>
  <w:num w:numId="3">
    <w:abstractNumId w:val="3"/>
  </w:num>
  <w:num w:numId="4">
    <w:abstractNumId w:val="5"/>
  </w:num>
  <w:num w:numId="5">
    <w:abstractNumId w:val="1"/>
  </w:num>
  <w:num w:numId="6">
    <w:abstractNumId w:val="8"/>
  </w:num>
  <w:num w:numId="7">
    <w:abstractNumId w:val="7"/>
  </w:num>
  <w:num w:numId="8">
    <w:abstractNumId w:val="9"/>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FELayout/>
  </w:compat>
  <w:rsids>
    <w:rsidRoot w:val="00657B6D"/>
    <w:rsid w:val="000410E9"/>
    <w:rsid w:val="00062A99"/>
    <w:rsid w:val="00076834"/>
    <w:rsid w:val="00080898"/>
    <w:rsid w:val="00083FC1"/>
    <w:rsid w:val="00085CE0"/>
    <w:rsid w:val="000D7FA1"/>
    <w:rsid w:val="000E0605"/>
    <w:rsid w:val="0011299B"/>
    <w:rsid w:val="00142F24"/>
    <w:rsid w:val="001633CF"/>
    <w:rsid w:val="00176E9A"/>
    <w:rsid w:val="001C6938"/>
    <w:rsid w:val="001D0F62"/>
    <w:rsid w:val="001D3F7C"/>
    <w:rsid w:val="0022271F"/>
    <w:rsid w:val="002252BB"/>
    <w:rsid w:val="00263B61"/>
    <w:rsid w:val="002858D4"/>
    <w:rsid w:val="00290696"/>
    <w:rsid w:val="002A5143"/>
    <w:rsid w:val="002C6E8A"/>
    <w:rsid w:val="003005FA"/>
    <w:rsid w:val="0030258E"/>
    <w:rsid w:val="00303998"/>
    <w:rsid w:val="00320F45"/>
    <w:rsid w:val="0032281B"/>
    <w:rsid w:val="00333B81"/>
    <w:rsid w:val="00385533"/>
    <w:rsid w:val="00390E63"/>
    <w:rsid w:val="003A142C"/>
    <w:rsid w:val="003C07B0"/>
    <w:rsid w:val="003C6868"/>
    <w:rsid w:val="003F0129"/>
    <w:rsid w:val="0041269F"/>
    <w:rsid w:val="0048420D"/>
    <w:rsid w:val="004C362F"/>
    <w:rsid w:val="00502DEC"/>
    <w:rsid w:val="0053024C"/>
    <w:rsid w:val="005363A2"/>
    <w:rsid w:val="00574387"/>
    <w:rsid w:val="005A0969"/>
    <w:rsid w:val="005D3BC4"/>
    <w:rsid w:val="005E545E"/>
    <w:rsid w:val="005F2531"/>
    <w:rsid w:val="005F2963"/>
    <w:rsid w:val="00621822"/>
    <w:rsid w:val="00630632"/>
    <w:rsid w:val="00633A22"/>
    <w:rsid w:val="00645DE7"/>
    <w:rsid w:val="00657B6D"/>
    <w:rsid w:val="00683EFC"/>
    <w:rsid w:val="006A4848"/>
    <w:rsid w:val="006B2510"/>
    <w:rsid w:val="006E3AEA"/>
    <w:rsid w:val="007107BC"/>
    <w:rsid w:val="00742F38"/>
    <w:rsid w:val="0079381A"/>
    <w:rsid w:val="007A47EE"/>
    <w:rsid w:val="007A7A17"/>
    <w:rsid w:val="00807BB5"/>
    <w:rsid w:val="008239D5"/>
    <w:rsid w:val="00825FFC"/>
    <w:rsid w:val="00832A3E"/>
    <w:rsid w:val="00833C21"/>
    <w:rsid w:val="008615CA"/>
    <w:rsid w:val="008654DC"/>
    <w:rsid w:val="0087040A"/>
    <w:rsid w:val="0089309C"/>
    <w:rsid w:val="008938DF"/>
    <w:rsid w:val="008977F1"/>
    <w:rsid w:val="008C64A1"/>
    <w:rsid w:val="00927F41"/>
    <w:rsid w:val="00961AC3"/>
    <w:rsid w:val="0099668E"/>
    <w:rsid w:val="009B1287"/>
    <w:rsid w:val="009B1596"/>
    <w:rsid w:val="00A31D7B"/>
    <w:rsid w:val="00A41319"/>
    <w:rsid w:val="00A5169C"/>
    <w:rsid w:val="00A6538A"/>
    <w:rsid w:val="00A77C61"/>
    <w:rsid w:val="00A82C8D"/>
    <w:rsid w:val="00A842E3"/>
    <w:rsid w:val="00A871FE"/>
    <w:rsid w:val="00A93CF6"/>
    <w:rsid w:val="00AC0E3E"/>
    <w:rsid w:val="00AC1596"/>
    <w:rsid w:val="00AF3297"/>
    <w:rsid w:val="00B05823"/>
    <w:rsid w:val="00B15544"/>
    <w:rsid w:val="00B63521"/>
    <w:rsid w:val="00BB1F7B"/>
    <w:rsid w:val="00BF3EDE"/>
    <w:rsid w:val="00C110B1"/>
    <w:rsid w:val="00C65DA1"/>
    <w:rsid w:val="00C84C5D"/>
    <w:rsid w:val="00C913A4"/>
    <w:rsid w:val="00CA05FC"/>
    <w:rsid w:val="00CA4B14"/>
    <w:rsid w:val="00CC2A9A"/>
    <w:rsid w:val="00CD22AD"/>
    <w:rsid w:val="00CE464A"/>
    <w:rsid w:val="00CF0815"/>
    <w:rsid w:val="00D85843"/>
    <w:rsid w:val="00DA485C"/>
    <w:rsid w:val="00DD2A28"/>
    <w:rsid w:val="00DD59E8"/>
    <w:rsid w:val="00E0274C"/>
    <w:rsid w:val="00E21DFC"/>
    <w:rsid w:val="00E3178E"/>
    <w:rsid w:val="00E408B9"/>
    <w:rsid w:val="00E745C2"/>
    <w:rsid w:val="00EC58BB"/>
    <w:rsid w:val="00EF0820"/>
    <w:rsid w:val="00F55C94"/>
    <w:rsid w:val="00F60544"/>
    <w:rsid w:val="00F8236D"/>
    <w:rsid w:val="00FB14E5"/>
    <w:rsid w:val="00FC0148"/>
    <w:rsid w:val="00FF1C4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81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7B6D"/>
    <w:pPr>
      <w:ind w:left="720"/>
      <w:contextualSpacing/>
    </w:pPr>
  </w:style>
  <w:style w:type="paragraph" w:styleId="Encabezado">
    <w:name w:val="header"/>
    <w:basedOn w:val="Normal"/>
    <w:link w:val="EncabezadoCar"/>
    <w:uiPriority w:val="99"/>
    <w:unhideWhenUsed/>
    <w:rsid w:val="005F29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2963"/>
  </w:style>
  <w:style w:type="paragraph" w:styleId="Piedepgina">
    <w:name w:val="footer"/>
    <w:basedOn w:val="Normal"/>
    <w:link w:val="PiedepginaCar"/>
    <w:uiPriority w:val="99"/>
    <w:unhideWhenUsed/>
    <w:rsid w:val="005F29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2963"/>
  </w:style>
  <w:style w:type="table" w:styleId="Tablaconcuadrcula">
    <w:name w:val="Table Grid"/>
    <w:basedOn w:val="Tablanormal"/>
    <w:uiPriority w:val="59"/>
    <w:rsid w:val="00EF08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858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58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1038866">
      <w:bodyDiv w:val="1"/>
      <w:marLeft w:val="0"/>
      <w:marRight w:val="0"/>
      <w:marTop w:val="0"/>
      <w:marBottom w:val="0"/>
      <w:divBdr>
        <w:top w:val="none" w:sz="0" w:space="0" w:color="auto"/>
        <w:left w:val="none" w:sz="0" w:space="0" w:color="auto"/>
        <w:bottom w:val="none" w:sz="0" w:space="0" w:color="auto"/>
        <w:right w:val="none" w:sz="0" w:space="0" w:color="auto"/>
      </w:divBdr>
    </w:div>
    <w:div w:id="794055865">
      <w:bodyDiv w:val="1"/>
      <w:marLeft w:val="0"/>
      <w:marRight w:val="0"/>
      <w:marTop w:val="0"/>
      <w:marBottom w:val="0"/>
      <w:divBdr>
        <w:top w:val="none" w:sz="0" w:space="0" w:color="auto"/>
        <w:left w:val="none" w:sz="0" w:space="0" w:color="auto"/>
        <w:bottom w:val="none" w:sz="0" w:space="0" w:color="auto"/>
        <w:right w:val="none" w:sz="0" w:space="0" w:color="auto"/>
      </w:divBdr>
    </w:div>
    <w:div w:id="864485421">
      <w:bodyDiv w:val="1"/>
      <w:marLeft w:val="0"/>
      <w:marRight w:val="0"/>
      <w:marTop w:val="0"/>
      <w:marBottom w:val="0"/>
      <w:divBdr>
        <w:top w:val="none" w:sz="0" w:space="0" w:color="auto"/>
        <w:left w:val="none" w:sz="0" w:space="0" w:color="auto"/>
        <w:bottom w:val="none" w:sz="0" w:space="0" w:color="auto"/>
        <w:right w:val="none" w:sz="0" w:space="0" w:color="auto"/>
      </w:divBdr>
    </w:div>
    <w:div w:id="902528376">
      <w:bodyDiv w:val="1"/>
      <w:marLeft w:val="0"/>
      <w:marRight w:val="0"/>
      <w:marTop w:val="0"/>
      <w:marBottom w:val="0"/>
      <w:divBdr>
        <w:top w:val="none" w:sz="0" w:space="0" w:color="auto"/>
        <w:left w:val="none" w:sz="0" w:space="0" w:color="auto"/>
        <w:bottom w:val="none" w:sz="0" w:space="0" w:color="auto"/>
        <w:right w:val="none" w:sz="0" w:space="0" w:color="auto"/>
      </w:divBdr>
    </w:div>
    <w:div w:id="1809981089">
      <w:bodyDiv w:val="1"/>
      <w:marLeft w:val="0"/>
      <w:marRight w:val="0"/>
      <w:marTop w:val="0"/>
      <w:marBottom w:val="0"/>
      <w:divBdr>
        <w:top w:val="none" w:sz="0" w:space="0" w:color="auto"/>
        <w:left w:val="none" w:sz="0" w:space="0" w:color="auto"/>
        <w:bottom w:val="none" w:sz="0" w:space="0" w:color="auto"/>
        <w:right w:val="none" w:sz="0" w:space="0" w:color="auto"/>
      </w:divBdr>
    </w:div>
    <w:div w:id="1868255942">
      <w:bodyDiv w:val="1"/>
      <w:marLeft w:val="0"/>
      <w:marRight w:val="0"/>
      <w:marTop w:val="0"/>
      <w:marBottom w:val="0"/>
      <w:divBdr>
        <w:top w:val="none" w:sz="0" w:space="0" w:color="auto"/>
        <w:left w:val="none" w:sz="0" w:space="0" w:color="auto"/>
        <w:bottom w:val="none" w:sz="0" w:space="0" w:color="auto"/>
        <w:right w:val="none" w:sz="0" w:space="0" w:color="auto"/>
      </w:divBdr>
    </w:div>
    <w:div w:id="1901404324">
      <w:bodyDiv w:val="1"/>
      <w:marLeft w:val="0"/>
      <w:marRight w:val="0"/>
      <w:marTop w:val="0"/>
      <w:marBottom w:val="0"/>
      <w:divBdr>
        <w:top w:val="none" w:sz="0" w:space="0" w:color="auto"/>
        <w:left w:val="none" w:sz="0" w:space="0" w:color="auto"/>
        <w:bottom w:val="none" w:sz="0" w:space="0" w:color="auto"/>
        <w:right w:val="none" w:sz="0" w:space="0" w:color="auto"/>
      </w:divBdr>
    </w:div>
    <w:div w:id="2017927153">
      <w:bodyDiv w:val="1"/>
      <w:marLeft w:val="0"/>
      <w:marRight w:val="0"/>
      <w:marTop w:val="0"/>
      <w:marBottom w:val="0"/>
      <w:divBdr>
        <w:top w:val="none" w:sz="0" w:space="0" w:color="auto"/>
        <w:left w:val="none" w:sz="0" w:space="0" w:color="auto"/>
        <w:bottom w:val="none" w:sz="0" w:space="0" w:color="auto"/>
        <w:right w:val="none" w:sz="0" w:space="0" w:color="auto"/>
      </w:divBdr>
    </w:div>
    <w:div w:id="21138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97B1B-6C5C-4F4C-8D29-A35C510B8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3</Pages>
  <Words>878</Words>
  <Characters>4835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PROMOCION_2</cp:lastModifiedBy>
  <cp:revision>16</cp:revision>
  <cp:lastPrinted>2019-04-05T17:16:00Z</cp:lastPrinted>
  <dcterms:created xsi:type="dcterms:W3CDTF">2020-07-06T17:18:00Z</dcterms:created>
  <dcterms:modified xsi:type="dcterms:W3CDTF">2020-08-31T14:48:00Z</dcterms:modified>
</cp:coreProperties>
</file>