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02E3BFA" wp14:editId="28BFB851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0ED4BD" wp14:editId="7A044447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B2D14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proofErr w:type="spellStart"/>
            <w:r w:rsidRPr="00B02D9E">
              <w:rPr>
                <w:rFonts w:ascii="Arial" w:hAnsi="Arial" w:cs="Arial"/>
                <w:sz w:val="24"/>
                <w:szCs w:val="24"/>
              </w:rPr>
              <w:t>gral.</w:t>
            </w:r>
            <w:proofErr w:type="spellEnd"/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noWrap/>
          </w:tcPr>
          <w:p w:rsidR="00D028FE" w:rsidRPr="002B7258" w:rsidRDefault="00F77ED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sz w:val="24"/>
                <w:szCs w:val="24"/>
              </w:rPr>
              <w:t>esús Antonio Jiménez Barragán</w:t>
            </w:r>
            <w:r w:rsidR="00FB38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38CF" w:rsidRPr="00FB38CF">
              <w:rPr>
                <w:rFonts w:ascii="Arial" w:hAnsi="Arial" w:cs="Arial"/>
                <w:sz w:val="24"/>
                <w:szCs w:val="24"/>
              </w:rPr>
              <w:t>(Comisionado en Agua Potable).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F77ED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E0284D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Navarro Sánchez.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5B2D14" w:rsidP="00AF33F2">
      <w:pPr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F27139">
            <wp:extent cx="6448425" cy="477869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708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EE0E9D" w:rsidRPr="003F6E71" w:rsidRDefault="005B2D14" w:rsidP="00D028FE">
      <w:pPr>
        <w:ind w:hanging="567"/>
        <w:rPr>
          <w:noProof/>
        </w:rPr>
      </w:pPr>
      <w:r w:rsidRPr="003770ED">
        <w:drawing>
          <wp:inline distT="0" distB="0" distL="0" distR="0" wp14:anchorId="38A9BF8F" wp14:editId="63269C66">
            <wp:extent cx="6438900" cy="74485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086" cy="745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9E" w:rsidRDefault="00632D9E" w:rsidP="00C37D49">
      <w:pPr>
        <w:spacing w:after="0" w:line="240" w:lineRule="auto"/>
      </w:pPr>
      <w:r>
        <w:separator/>
      </w:r>
    </w:p>
  </w:endnote>
  <w:endnote w:type="continuationSeparator" w:id="0">
    <w:p w:rsidR="00632D9E" w:rsidRDefault="00632D9E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9E" w:rsidRDefault="00632D9E" w:rsidP="00C37D49">
      <w:pPr>
        <w:spacing w:after="0" w:line="240" w:lineRule="auto"/>
      </w:pPr>
      <w:r>
        <w:separator/>
      </w:r>
    </w:p>
  </w:footnote>
  <w:footnote w:type="continuationSeparator" w:id="0">
    <w:p w:rsidR="00632D9E" w:rsidRDefault="00632D9E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826C7"/>
    <w:rsid w:val="008834BF"/>
    <w:rsid w:val="008C304F"/>
    <w:rsid w:val="008F1B34"/>
    <w:rsid w:val="00903194"/>
    <w:rsid w:val="00966E42"/>
    <w:rsid w:val="009F670E"/>
    <w:rsid w:val="009F7A10"/>
    <w:rsid w:val="00A2671F"/>
    <w:rsid w:val="00A27F40"/>
    <w:rsid w:val="00A65B6F"/>
    <w:rsid w:val="00AC5E15"/>
    <w:rsid w:val="00AE1234"/>
    <w:rsid w:val="00AF33F2"/>
    <w:rsid w:val="00B02D9E"/>
    <w:rsid w:val="00B36847"/>
    <w:rsid w:val="00BC1B63"/>
    <w:rsid w:val="00BE1B86"/>
    <w:rsid w:val="00C37D49"/>
    <w:rsid w:val="00C97AC6"/>
    <w:rsid w:val="00CD5290"/>
    <w:rsid w:val="00CF3A1A"/>
    <w:rsid w:val="00D028FE"/>
    <w:rsid w:val="00D267F4"/>
    <w:rsid w:val="00D6138F"/>
    <w:rsid w:val="00DA5EB0"/>
    <w:rsid w:val="00DB601F"/>
    <w:rsid w:val="00DD543E"/>
    <w:rsid w:val="00E0284D"/>
    <w:rsid w:val="00E07A1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C86E-4BA5-41F3-972D-B8DAA04D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2019-02-01T19:45:00Z</cp:lastPrinted>
  <dcterms:created xsi:type="dcterms:W3CDTF">2019-09-03T17:07:00Z</dcterms:created>
  <dcterms:modified xsi:type="dcterms:W3CDTF">2019-09-03T17:07:00Z</dcterms:modified>
</cp:coreProperties>
</file>