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04" w:rsidRDefault="00165904" w:rsidP="00165904">
      <w:pPr>
        <w:jc w:val="center"/>
        <w:rPr>
          <w:b/>
          <w:sz w:val="28"/>
          <w:szCs w:val="28"/>
          <w:lang w:val="es-ES_tradnl"/>
        </w:rPr>
      </w:pPr>
      <w:r w:rsidRPr="00F66A78">
        <w:rPr>
          <w:b/>
          <w:sz w:val="28"/>
          <w:szCs w:val="28"/>
          <w:lang w:val="es-ES_tradnl"/>
        </w:rPr>
        <w:t>ESTADISTICAS DE ASISTENCIA Y REGISTRO DE VOTACION DE LAS SESIONES DEL COPPLADEMUN</w:t>
      </w:r>
      <w:r>
        <w:rPr>
          <w:b/>
          <w:sz w:val="28"/>
          <w:szCs w:val="28"/>
          <w:lang w:val="es-ES_tradnl"/>
        </w:rPr>
        <w:t xml:space="preserve"> 2021-2024</w:t>
      </w:r>
    </w:p>
    <w:p w:rsidR="00165904" w:rsidRPr="006E0907" w:rsidRDefault="00BC2553" w:rsidP="00165904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PUNTOS DE LA OCTAVA</w:t>
      </w:r>
      <w:r w:rsidR="00165904">
        <w:rPr>
          <w:b/>
          <w:sz w:val="24"/>
          <w:szCs w:val="24"/>
          <w:lang w:val="es-ES_tradnl"/>
        </w:rPr>
        <w:t xml:space="preserve"> </w:t>
      </w:r>
      <w:r w:rsidR="00165904" w:rsidRPr="006E0907">
        <w:rPr>
          <w:b/>
          <w:sz w:val="24"/>
          <w:szCs w:val="24"/>
          <w:lang w:val="es-ES_tradnl"/>
        </w:rPr>
        <w:t>SESION DEL COPPLADEMUN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I.    </w:t>
      </w:r>
      <w:r>
        <w:rPr>
          <w:rFonts w:ascii="Arial" w:hAnsi="Arial" w:cs="Arial"/>
        </w:rPr>
        <w:t xml:space="preserve"> Asistencia y Verificación</w:t>
      </w:r>
      <w:r w:rsidRPr="00203ADD">
        <w:rPr>
          <w:rFonts w:ascii="Arial" w:hAnsi="Arial" w:cs="Arial"/>
        </w:rPr>
        <w:t xml:space="preserve"> de Quórum Legal</w:t>
      </w:r>
    </w:p>
    <w:p w:rsidR="00165904" w:rsidRPr="006E0907" w:rsidRDefault="00165904" w:rsidP="00165904">
      <w:pPr>
        <w:pStyle w:val="Prrafodelista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</w:t>
      </w:r>
      <w:r w:rsidR="001C7ED6">
        <w:rPr>
          <w:rFonts w:ascii="Arial" w:hAnsi="Arial" w:cs="Arial"/>
          <w:sz w:val="24"/>
          <w:szCs w:val="24"/>
        </w:rPr>
        <w:t xml:space="preserve">                     </w:t>
      </w:r>
      <w:r w:rsidRPr="006E0907">
        <w:rPr>
          <w:rFonts w:ascii="Arial" w:hAnsi="Arial" w:cs="Arial"/>
          <w:sz w:val="24"/>
          <w:szCs w:val="24"/>
        </w:rPr>
        <w:t xml:space="preserve"> II.    </w:t>
      </w:r>
      <w:r w:rsidRPr="00203ADD">
        <w:rPr>
          <w:rFonts w:ascii="Arial" w:hAnsi="Arial" w:cs="Arial"/>
        </w:rPr>
        <w:t>Lectura y aprobación del orden del día</w:t>
      </w:r>
    </w:p>
    <w:p w:rsidR="00470D80" w:rsidRDefault="001C7ED6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165904">
        <w:rPr>
          <w:rFonts w:ascii="Arial" w:hAnsi="Arial" w:cs="Arial"/>
          <w:sz w:val="24"/>
          <w:szCs w:val="24"/>
        </w:rPr>
        <w:t xml:space="preserve"> III.   </w:t>
      </w:r>
      <w:r w:rsidR="00165904" w:rsidRPr="00203ADD">
        <w:rPr>
          <w:rFonts w:ascii="Arial" w:hAnsi="Arial" w:cs="Arial"/>
        </w:rPr>
        <w:t>Lectura y aprobación del Acta anterior</w:t>
      </w:r>
      <w:r w:rsidR="00470D80">
        <w:rPr>
          <w:rFonts w:ascii="Arial" w:hAnsi="Arial" w:cs="Arial"/>
        </w:rPr>
        <w:t>.</w:t>
      </w:r>
    </w:p>
    <w:p w:rsidR="00D70D01" w:rsidRPr="00470D80" w:rsidRDefault="00D70D01" w:rsidP="00470D80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IV.</w:t>
      </w:r>
      <w:r>
        <w:rPr>
          <w:rFonts w:ascii="Arial" w:hAnsi="Arial" w:cs="Arial"/>
        </w:rPr>
        <w:t xml:space="preserve">   Toma de protesta de los nuevos integrantes del Copplademun </w:t>
      </w:r>
    </w:p>
    <w:p w:rsidR="00165904" w:rsidRPr="00470D80" w:rsidRDefault="0088136A" w:rsidP="0088136A">
      <w:pPr>
        <w:pStyle w:val="Prrafodelista"/>
        <w:ind w:left="15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0D01">
        <w:rPr>
          <w:rFonts w:ascii="Arial" w:hAnsi="Arial" w:cs="Arial"/>
          <w:sz w:val="24"/>
          <w:szCs w:val="24"/>
        </w:rPr>
        <w:t xml:space="preserve">              V</w:t>
      </w:r>
      <w:r w:rsidR="00620D5F">
        <w:rPr>
          <w:rFonts w:ascii="Arial" w:hAnsi="Arial" w:cs="Arial"/>
          <w:sz w:val="24"/>
          <w:szCs w:val="24"/>
        </w:rPr>
        <w:t>.   P</w:t>
      </w:r>
      <w:r>
        <w:rPr>
          <w:rFonts w:ascii="Arial" w:hAnsi="Arial" w:cs="Arial"/>
          <w:sz w:val="24"/>
          <w:szCs w:val="24"/>
        </w:rPr>
        <w:t xml:space="preserve">rograma anual de obras </w:t>
      </w:r>
      <w:r w:rsidR="00620D5F">
        <w:rPr>
          <w:rFonts w:ascii="Arial" w:hAnsi="Arial" w:cs="Arial"/>
          <w:sz w:val="24"/>
          <w:szCs w:val="24"/>
        </w:rPr>
        <w:t>para el ejercicio fiscal 2024</w:t>
      </w:r>
      <w:r>
        <w:rPr>
          <w:rFonts w:ascii="Arial" w:hAnsi="Arial" w:cs="Arial"/>
          <w:sz w:val="24"/>
          <w:szCs w:val="24"/>
        </w:rPr>
        <w:t>.</w:t>
      </w:r>
    </w:p>
    <w:p w:rsidR="00165904" w:rsidRPr="00470D80" w:rsidRDefault="00165904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</w:t>
      </w:r>
      <w:r w:rsidR="001C7ED6" w:rsidRPr="00470D80">
        <w:rPr>
          <w:rFonts w:ascii="Arial" w:hAnsi="Arial" w:cs="Arial"/>
        </w:rPr>
        <w:t xml:space="preserve">           </w:t>
      </w:r>
      <w:r w:rsidR="00D70D01">
        <w:rPr>
          <w:rFonts w:ascii="Arial" w:hAnsi="Arial" w:cs="Arial"/>
        </w:rPr>
        <w:t xml:space="preserve"> VI.</w:t>
      </w:r>
      <w:r w:rsidR="0088136A">
        <w:rPr>
          <w:rFonts w:ascii="Arial" w:hAnsi="Arial" w:cs="Arial"/>
        </w:rPr>
        <w:t xml:space="preserve">    </w:t>
      </w:r>
      <w:r w:rsidR="00620D5F">
        <w:rPr>
          <w:rFonts w:ascii="Arial" w:hAnsi="Arial" w:cs="Arial"/>
        </w:rPr>
        <w:t>Calendario de sesiones Copplademun 2024</w:t>
      </w:r>
      <w:r w:rsidR="0088136A">
        <w:rPr>
          <w:rFonts w:ascii="Arial" w:hAnsi="Arial" w:cs="Arial"/>
        </w:rPr>
        <w:t>.</w:t>
      </w:r>
    </w:p>
    <w:p w:rsidR="00620D5F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  <w:r w:rsidR="00D70D01">
        <w:rPr>
          <w:rFonts w:ascii="Arial" w:hAnsi="Arial" w:cs="Arial"/>
        </w:rPr>
        <w:t xml:space="preserve"> VII. </w:t>
      </w:r>
      <w:r w:rsidR="0088136A">
        <w:rPr>
          <w:rFonts w:ascii="Arial" w:hAnsi="Arial" w:cs="Arial"/>
        </w:rPr>
        <w:t xml:space="preserve"> </w:t>
      </w:r>
      <w:r w:rsidR="00620D5F">
        <w:rPr>
          <w:rFonts w:ascii="Arial" w:hAnsi="Arial" w:cs="Arial"/>
        </w:rPr>
        <w:t>Asuntos generales</w:t>
      </w:r>
      <w:r w:rsidR="0088136A">
        <w:rPr>
          <w:rFonts w:ascii="Arial" w:hAnsi="Arial" w:cs="Arial"/>
        </w:rPr>
        <w:t>.</w:t>
      </w:r>
      <w:r w:rsidR="00165904" w:rsidRPr="00470D80">
        <w:rPr>
          <w:rFonts w:ascii="Arial" w:hAnsi="Arial" w:cs="Arial"/>
        </w:rPr>
        <w:t xml:space="preserve">      </w:t>
      </w:r>
    </w:p>
    <w:p w:rsidR="00165904" w:rsidRPr="00470D80" w:rsidRDefault="00620D5F" w:rsidP="00165904">
      <w:pPr>
        <w:pStyle w:val="Prrafodelista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VIII. Clausura </w:t>
      </w:r>
      <w:r w:rsidR="00165904" w:rsidRPr="00470D80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165904" w:rsidRPr="00470D80" w:rsidRDefault="001C7ED6" w:rsidP="00165904">
      <w:pPr>
        <w:pStyle w:val="Prrafodelista"/>
        <w:ind w:left="1418"/>
        <w:rPr>
          <w:rFonts w:ascii="Arial" w:hAnsi="Arial" w:cs="Arial"/>
        </w:rPr>
      </w:pPr>
      <w:r w:rsidRPr="00470D80">
        <w:rPr>
          <w:rFonts w:ascii="Arial" w:hAnsi="Arial" w:cs="Arial"/>
        </w:rPr>
        <w:t xml:space="preserve">                         </w:t>
      </w:r>
    </w:p>
    <w:p w:rsidR="00165904" w:rsidRPr="00C87903" w:rsidRDefault="00165904" w:rsidP="00470D80">
      <w:pPr>
        <w:pStyle w:val="Prrafodelista"/>
        <w:spacing w:after="0"/>
        <w:ind w:left="1418"/>
        <w:rPr>
          <w:rFonts w:ascii="Arial" w:hAnsi="Arial" w:cs="Arial"/>
          <w:sz w:val="24"/>
          <w:szCs w:val="24"/>
        </w:rPr>
      </w:pPr>
      <w:r w:rsidRPr="006E0907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56"/>
        <w:gridCol w:w="3823"/>
        <w:gridCol w:w="1960"/>
        <w:gridCol w:w="1985"/>
        <w:gridCol w:w="1985"/>
      </w:tblGrid>
      <w:tr w:rsidR="00620D5F" w:rsidTr="001B0EB8">
        <w:trPr>
          <w:trHeight w:val="537"/>
        </w:trPr>
        <w:tc>
          <w:tcPr>
            <w:tcW w:w="3156" w:type="dxa"/>
          </w:tcPr>
          <w:p w:rsidR="00620D5F" w:rsidRPr="00C247EE" w:rsidRDefault="00620D5F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NOMBRE</w:t>
            </w:r>
          </w:p>
        </w:tc>
        <w:tc>
          <w:tcPr>
            <w:tcW w:w="3823" w:type="dxa"/>
          </w:tcPr>
          <w:p w:rsidR="00620D5F" w:rsidRPr="00C247EE" w:rsidRDefault="00620D5F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CARGO</w:t>
            </w:r>
          </w:p>
        </w:tc>
        <w:tc>
          <w:tcPr>
            <w:tcW w:w="1960" w:type="dxa"/>
          </w:tcPr>
          <w:p w:rsidR="00620D5F" w:rsidRPr="00C247EE" w:rsidRDefault="00620D5F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 w:rsidRPr="00C247EE">
              <w:rPr>
                <w:b/>
                <w:sz w:val="28"/>
                <w:szCs w:val="28"/>
                <w:lang w:val="es-ES_tradnl"/>
              </w:rPr>
              <w:t>ASISTENCIA</w:t>
            </w:r>
          </w:p>
        </w:tc>
        <w:tc>
          <w:tcPr>
            <w:tcW w:w="1985" w:type="dxa"/>
          </w:tcPr>
          <w:p w:rsidR="00620D5F" w:rsidRPr="00C247EE" w:rsidRDefault="00620D5F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PUNTO 1</w:t>
            </w:r>
          </w:p>
          <w:p w:rsidR="00620D5F" w:rsidRPr="00C247EE" w:rsidRDefault="00620D5F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(V</w:t>
            </w:r>
            <w:r w:rsidRPr="00C247EE">
              <w:rPr>
                <w:b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1985" w:type="dxa"/>
          </w:tcPr>
          <w:p w:rsidR="00620D5F" w:rsidRDefault="00620D5F" w:rsidP="0040049C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PUNTO 2     (VI)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José Miguel Gómez López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Presidente municipal y presidente del COPPLADEMUN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Anabel Rodríguez Orozco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Horacio Trujillo Cervantes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las comisiones edilicias con funciones de planeación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C.Rosa Elizabeth Gómez Amezcua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Regidora de Participación Ciudadana y Desarrollo Social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María Esther Salazar Martínez en cargada de zona región sureste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Estatal de la Secretaria de Planeación y de Participación Ciudadana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Lic. Daniel</w:t>
            </w:r>
            <w:r>
              <w:rPr>
                <w:sz w:val="20"/>
                <w:szCs w:val="20"/>
                <w:lang w:val="es-ES_tradnl"/>
              </w:rPr>
              <w:t>a</w:t>
            </w:r>
            <w:r w:rsidRPr="000A50B3">
              <w:rPr>
                <w:sz w:val="20"/>
                <w:szCs w:val="20"/>
                <w:lang w:val="es-ES_tradnl"/>
              </w:rPr>
              <w:t xml:space="preserve"> Rameño Rivera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Dirección de Planeación Municipal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2D417C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Lic. Juan José Ramírez</w:t>
            </w:r>
            <w:bookmarkStart w:id="0" w:name="_GoBack"/>
            <w:bookmarkEnd w:id="0"/>
            <w:r>
              <w:rPr>
                <w:sz w:val="20"/>
                <w:szCs w:val="20"/>
                <w:lang w:val="es-ES_tradnl"/>
              </w:rPr>
              <w:t xml:space="preserve"> Campos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Secretario Técnico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C. Everardo Ruiz Jiménez</w:t>
            </w:r>
          </w:p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Molino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Representante</w:t>
            </w:r>
            <w:r w:rsidRPr="000A50B3">
              <w:rPr>
                <w:sz w:val="20"/>
                <w:szCs w:val="20"/>
                <w:lang w:val="es-ES_tradnl"/>
              </w:rPr>
              <w:t xml:space="preserve"> de Delegaciones del Municipio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  <w:tr w:rsidR="00620D5F" w:rsidTr="001B0EB8">
        <w:tc>
          <w:tcPr>
            <w:tcW w:w="3156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C. Ma. Luz Hernández Carranza</w:t>
            </w:r>
          </w:p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Agente de El Sauz</w:t>
            </w:r>
          </w:p>
        </w:tc>
        <w:tc>
          <w:tcPr>
            <w:tcW w:w="3823" w:type="dxa"/>
          </w:tcPr>
          <w:p w:rsidR="00620D5F" w:rsidRPr="000A50B3" w:rsidRDefault="00620D5F" w:rsidP="00620D5F">
            <w:pPr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Representante de Delegaciones del Municipio</w:t>
            </w:r>
          </w:p>
        </w:tc>
        <w:tc>
          <w:tcPr>
            <w:tcW w:w="1960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1985" w:type="dxa"/>
          </w:tcPr>
          <w:p w:rsidR="00620D5F" w:rsidRPr="000A50B3" w:rsidRDefault="00620D5F" w:rsidP="00620D5F">
            <w:pPr>
              <w:jc w:val="center"/>
              <w:rPr>
                <w:sz w:val="20"/>
                <w:szCs w:val="20"/>
                <w:lang w:val="es-ES_tradnl"/>
              </w:rPr>
            </w:pPr>
            <w:r w:rsidRPr="000A50B3">
              <w:rPr>
                <w:sz w:val="20"/>
                <w:szCs w:val="20"/>
                <w:lang w:val="es-ES_tradnl"/>
              </w:rPr>
              <w:t>A FAVOR</w:t>
            </w:r>
          </w:p>
        </w:tc>
      </w:tr>
    </w:tbl>
    <w:p w:rsidR="002F3D38" w:rsidRDefault="002F3D38"/>
    <w:sectPr w:rsidR="002F3D38" w:rsidSect="0016590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04"/>
    <w:rsid w:val="0007421C"/>
    <w:rsid w:val="00165904"/>
    <w:rsid w:val="001C7ED6"/>
    <w:rsid w:val="002D417C"/>
    <w:rsid w:val="002F3D38"/>
    <w:rsid w:val="00470D80"/>
    <w:rsid w:val="00620D5F"/>
    <w:rsid w:val="0088136A"/>
    <w:rsid w:val="009359B9"/>
    <w:rsid w:val="00BC2553"/>
    <w:rsid w:val="00D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20DFFE-6F98-46F4-84C7-8B5CC839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90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16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2024-09-26T19:32:00Z</dcterms:created>
  <dcterms:modified xsi:type="dcterms:W3CDTF">2024-09-26T19:40:00Z</dcterms:modified>
</cp:coreProperties>
</file>