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F1" w:rsidRPr="00077A17" w:rsidRDefault="003041F1" w:rsidP="003041F1">
      <w:pPr>
        <w:jc w:val="center"/>
        <w:rPr>
          <w:b/>
          <w:sz w:val="32"/>
        </w:rPr>
      </w:pPr>
      <w:r>
        <w:rPr>
          <w:b/>
          <w:sz w:val="32"/>
        </w:rPr>
        <w:t>DIRECCION DE APREMIOS Y CEMENTERIOS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3041F1" w:rsidTr="006235B5">
        <w:tc>
          <w:tcPr>
            <w:tcW w:w="3306" w:type="dxa"/>
          </w:tcPr>
          <w:p w:rsidR="003041F1" w:rsidRPr="006F704A" w:rsidRDefault="003041F1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3041F1" w:rsidRPr="006F704A" w:rsidRDefault="003041F1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3041F1" w:rsidRPr="006F704A" w:rsidRDefault="003041F1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041F1" w:rsidTr="006235B5">
        <w:tc>
          <w:tcPr>
            <w:tcW w:w="3306" w:type="dxa"/>
          </w:tcPr>
          <w:p w:rsidR="003041F1" w:rsidRPr="00412B56" w:rsidRDefault="00573103" w:rsidP="006235B5">
            <w:pPr>
              <w:jc w:val="both"/>
              <w:rPr>
                <w:rFonts w:cstheme="minorHAnsi"/>
                <w:szCs w:val="20"/>
              </w:rPr>
            </w:pPr>
            <w:r w:rsidRPr="00573103">
              <w:rPr>
                <w:rFonts w:cstheme="minorHAnsi"/>
                <w:szCs w:val="20"/>
              </w:rPr>
              <w:t>Reorganización de Cementerios</w:t>
            </w:r>
          </w:p>
        </w:tc>
        <w:tc>
          <w:tcPr>
            <w:tcW w:w="2762" w:type="dxa"/>
          </w:tcPr>
          <w:p w:rsidR="003041F1" w:rsidRPr="00D16B9D" w:rsidRDefault="003041F1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041F1" w:rsidRPr="006F704A" w:rsidRDefault="003041F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41F1" w:rsidTr="006235B5">
        <w:tc>
          <w:tcPr>
            <w:tcW w:w="3306" w:type="dxa"/>
          </w:tcPr>
          <w:p w:rsidR="003041F1" w:rsidRPr="00412B56" w:rsidRDefault="00573103" w:rsidP="006235B5">
            <w:pPr>
              <w:rPr>
                <w:rFonts w:eastAsia="Times New Roman" w:cstheme="minorHAnsi"/>
                <w:color w:val="000000"/>
              </w:rPr>
            </w:pPr>
            <w:r w:rsidRPr="00573103">
              <w:rPr>
                <w:rFonts w:eastAsia="Times New Roman" w:cstheme="minorHAnsi"/>
                <w:color w:val="000000"/>
              </w:rPr>
              <w:t>Sistematización de Tramites de los Procesos de Cementerios</w:t>
            </w:r>
          </w:p>
        </w:tc>
        <w:tc>
          <w:tcPr>
            <w:tcW w:w="2762" w:type="dxa"/>
          </w:tcPr>
          <w:p w:rsidR="003041F1" w:rsidRDefault="003041F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041F1" w:rsidRPr="006F704A" w:rsidRDefault="003041F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41F1" w:rsidTr="006235B5">
        <w:tc>
          <w:tcPr>
            <w:tcW w:w="3306" w:type="dxa"/>
          </w:tcPr>
          <w:p w:rsidR="003041F1" w:rsidRPr="00412B56" w:rsidRDefault="00573103" w:rsidP="006235B5">
            <w:pPr>
              <w:rPr>
                <w:rFonts w:eastAsia="Times New Roman" w:cstheme="minorHAnsi"/>
                <w:color w:val="000000"/>
              </w:rPr>
            </w:pPr>
            <w:r w:rsidRPr="00573103">
              <w:rPr>
                <w:rFonts w:eastAsia="Times New Roman" w:cstheme="minorHAnsi"/>
                <w:color w:val="000000"/>
              </w:rPr>
              <w:t>Otorgar mantenimiento Rehabilitación y Construcción en materia de Infraestructura Publica en los cementerios</w:t>
            </w:r>
          </w:p>
        </w:tc>
        <w:tc>
          <w:tcPr>
            <w:tcW w:w="2762" w:type="dxa"/>
          </w:tcPr>
          <w:p w:rsidR="003041F1" w:rsidRDefault="003041F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041F1" w:rsidRPr="006F704A" w:rsidRDefault="003041F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41F1" w:rsidTr="006235B5">
        <w:trPr>
          <w:trHeight w:val="846"/>
        </w:trPr>
        <w:tc>
          <w:tcPr>
            <w:tcW w:w="3306" w:type="dxa"/>
          </w:tcPr>
          <w:p w:rsidR="003041F1" w:rsidRPr="00412B56" w:rsidRDefault="00573103" w:rsidP="006235B5">
            <w:pPr>
              <w:rPr>
                <w:rFonts w:eastAsia="Times New Roman" w:cstheme="minorHAnsi"/>
                <w:color w:val="000000"/>
              </w:rPr>
            </w:pPr>
            <w:r w:rsidRPr="00573103">
              <w:rPr>
                <w:rFonts w:eastAsia="Times New Roman" w:cstheme="minorHAnsi"/>
                <w:color w:val="000000"/>
              </w:rPr>
              <w:t>Implementar Programas de Vigilancia en los cementerios del municipio y sus alrededores  con participación de la Dir. De Seguridad Ciudadana</w:t>
            </w:r>
          </w:p>
        </w:tc>
        <w:tc>
          <w:tcPr>
            <w:tcW w:w="2762" w:type="dxa"/>
          </w:tcPr>
          <w:p w:rsidR="003041F1" w:rsidRDefault="003041F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041F1" w:rsidRPr="006F704A" w:rsidRDefault="003041F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73103" w:rsidTr="006235B5">
        <w:trPr>
          <w:trHeight w:val="846"/>
        </w:trPr>
        <w:tc>
          <w:tcPr>
            <w:tcW w:w="3306" w:type="dxa"/>
          </w:tcPr>
          <w:p w:rsidR="00573103" w:rsidRPr="00573103" w:rsidRDefault="00573103" w:rsidP="006235B5">
            <w:pPr>
              <w:rPr>
                <w:rFonts w:eastAsia="Times New Roman" w:cstheme="minorHAnsi"/>
                <w:color w:val="000000"/>
              </w:rPr>
            </w:pPr>
            <w:r w:rsidRPr="00573103">
              <w:rPr>
                <w:rFonts w:eastAsia="Times New Roman" w:cstheme="minorHAnsi"/>
                <w:color w:val="000000"/>
              </w:rPr>
              <w:t>Incrementar la recaudación mediante la recuperación de cuentas vencidas</w:t>
            </w:r>
          </w:p>
        </w:tc>
        <w:tc>
          <w:tcPr>
            <w:tcW w:w="2762" w:type="dxa"/>
          </w:tcPr>
          <w:p w:rsidR="00573103" w:rsidRDefault="00573103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73103" w:rsidRDefault="0057310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73103" w:rsidTr="006235B5">
        <w:trPr>
          <w:trHeight w:val="846"/>
        </w:trPr>
        <w:tc>
          <w:tcPr>
            <w:tcW w:w="3306" w:type="dxa"/>
          </w:tcPr>
          <w:p w:rsidR="00573103" w:rsidRPr="00573103" w:rsidRDefault="00573103" w:rsidP="006235B5">
            <w:pPr>
              <w:rPr>
                <w:rFonts w:eastAsia="Times New Roman" w:cstheme="minorHAnsi"/>
                <w:color w:val="000000"/>
              </w:rPr>
            </w:pPr>
            <w:r w:rsidRPr="00573103">
              <w:rPr>
                <w:rFonts w:eastAsia="Times New Roman" w:cstheme="minorHAnsi"/>
                <w:color w:val="000000"/>
              </w:rPr>
              <w:t>Gestionar pasajes de autobús para notificadores</w:t>
            </w:r>
          </w:p>
        </w:tc>
        <w:tc>
          <w:tcPr>
            <w:tcW w:w="2762" w:type="dxa"/>
          </w:tcPr>
          <w:p w:rsidR="00573103" w:rsidRDefault="00573103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73103" w:rsidRDefault="0057310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3041F1" w:rsidRDefault="003041F1" w:rsidP="003041F1">
      <w:pPr>
        <w:rPr>
          <w:b/>
        </w:rPr>
      </w:pPr>
    </w:p>
    <w:p w:rsidR="003041F1" w:rsidRPr="001212A3" w:rsidRDefault="003041F1" w:rsidP="003041F1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3041F1" w:rsidRPr="001212A3" w:rsidRDefault="003041F1" w:rsidP="003041F1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3041F1" w:rsidRPr="000C2DF4" w:rsidRDefault="003041F1" w:rsidP="000C2DF4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3041F1" w:rsidRPr="001212A3" w:rsidRDefault="003041F1" w:rsidP="003041F1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F1"/>
    <w:rsid w:val="000843EC"/>
    <w:rsid w:val="000C2DF4"/>
    <w:rsid w:val="003041F1"/>
    <w:rsid w:val="005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FEC0A9-E0EF-41BA-A67B-4EF3C796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F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41F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979</Characters>
  <Application>Microsoft Office Word</Application>
  <DocSecurity>0</DocSecurity>
  <Lines>8</Lines>
  <Paragraphs>2</Paragraphs>
  <ScaleCrop>false</ScaleCrop>
  <Company>Windows 7 PoInT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2023-11-17T16:23:00Z</dcterms:created>
  <dcterms:modified xsi:type="dcterms:W3CDTF">2024-05-07T18:30:00Z</dcterms:modified>
</cp:coreProperties>
</file>