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25" w:rsidRPr="00077A17" w:rsidRDefault="001A7125" w:rsidP="001A7125">
      <w:pPr>
        <w:jc w:val="center"/>
        <w:rPr>
          <w:b/>
          <w:sz w:val="32"/>
        </w:rPr>
      </w:pPr>
      <w:r>
        <w:rPr>
          <w:b/>
          <w:sz w:val="32"/>
        </w:rPr>
        <w:t>DIRECCION DE ADMINISTRACION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1A7125" w:rsidTr="006235B5">
        <w:tc>
          <w:tcPr>
            <w:tcW w:w="3306" w:type="dxa"/>
          </w:tcPr>
          <w:p w:rsidR="001A7125" w:rsidRPr="006F704A" w:rsidRDefault="001A712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1A7125" w:rsidRPr="006F704A" w:rsidRDefault="001A7125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1A7125" w:rsidRPr="006F704A" w:rsidRDefault="001A7125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A7125" w:rsidTr="006235B5">
        <w:tc>
          <w:tcPr>
            <w:tcW w:w="3306" w:type="dxa"/>
          </w:tcPr>
          <w:p w:rsidR="004972E5" w:rsidRPr="004972E5" w:rsidRDefault="004972E5" w:rsidP="004972E5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18"/>
                <w:lang w:val="es-CO"/>
              </w:rPr>
            </w:pPr>
            <w:r w:rsidRPr="004972E5">
              <w:rPr>
                <w:rFonts w:ascii="Calibri" w:hAnsi="Calibri" w:cs="Calibri"/>
                <w:color w:val="000000"/>
                <w:szCs w:val="18"/>
              </w:rPr>
              <w:t>Administración Eficiente de los Recursos Humanos en la Administración Publica</w:t>
            </w:r>
          </w:p>
          <w:p w:rsidR="001A7125" w:rsidRPr="004972E5" w:rsidRDefault="001A7125" w:rsidP="006235B5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2762" w:type="dxa"/>
          </w:tcPr>
          <w:p w:rsidR="001A7125" w:rsidRPr="00D16B9D" w:rsidRDefault="001A7125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A7125" w:rsidRPr="006F704A" w:rsidRDefault="001A712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7125" w:rsidTr="006235B5"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Reglamento Interno de la Dirección de Transparencia</w:t>
            </w:r>
          </w:p>
          <w:p w:rsidR="001A7125" w:rsidRPr="004972E5" w:rsidRDefault="001A7125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1A7125" w:rsidRDefault="001A712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A7125" w:rsidRPr="006F704A" w:rsidRDefault="001A712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7125" w:rsidTr="006235B5"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Actualización y Digitalización de expedientes de los Servidores Públicos</w:t>
            </w:r>
          </w:p>
          <w:p w:rsidR="001A7125" w:rsidRPr="004972E5" w:rsidRDefault="001A7125" w:rsidP="006235B5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1A7125" w:rsidRDefault="001A712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A7125" w:rsidRPr="006F704A" w:rsidRDefault="001A712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7125" w:rsidTr="006235B5">
        <w:trPr>
          <w:trHeight w:val="846"/>
        </w:trPr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Capacitaciones y Talleres</w:t>
            </w:r>
          </w:p>
          <w:p w:rsidR="001A7125" w:rsidRPr="00412B56" w:rsidRDefault="001A7125" w:rsidP="006235B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2" w:type="dxa"/>
          </w:tcPr>
          <w:p w:rsidR="001A7125" w:rsidRDefault="001A712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1A7125" w:rsidRPr="006F704A" w:rsidRDefault="001A712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972E5" w:rsidTr="006235B5">
        <w:trPr>
          <w:trHeight w:val="846"/>
        </w:trPr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Control Asistencial</w:t>
            </w:r>
          </w:p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4972E5" w:rsidRDefault="004972E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972E5" w:rsidRDefault="004972E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972E5" w:rsidTr="006235B5">
        <w:trPr>
          <w:trHeight w:val="846"/>
        </w:trPr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Actualización y digitalización de expedientes de los  Funcionarios del Ayuntamiento Servidores Públicos</w:t>
            </w:r>
          </w:p>
          <w:p w:rsidR="004972E5" w:rsidRP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4972E5" w:rsidRDefault="004972E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972E5" w:rsidRDefault="004972E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972E5" w:rsidTr="006235B5">
        <w:trPr>
          <w:trHeight w:val="846"/>
        </w:trPr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Clima Laboral y Organización</w:t>
            </w:r>
          </w:p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62" w:type="dxa"/>
          </w:tcPr>
          <w:p w:rsidR="004972E5" w:rsidRDefault="004972E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972E5" w:rsidRDefault="004972E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972E5" w:rsidTr="006235B5">
        <w:trPr>
          <w:trHeight w:val="846"/>
        </w:trPr>
        <w:tc>
          <w:tcPr>
            <w:tcW w:w="3306" w:type="dxa"/>
          </w:tcPr>
          <w:p w:rsid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Elaboración Oportuna de Nombramientos y Tramites de incidentes</w:t>
            </w:r>
          </w:p>
          <w:p w:rsidR="004972E5" w:rsidRPr="004972E5" w:rsidRDefault="004972E5" w:rsidP="004972E5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</w:p>
        </w:tc>
        <w:tc>
          <w:tcPr>
            <w:tcW w:w="2762" w:type="dxa"/>
          </w:tcPr>
          <w:p w:rsidR="004972E5" w:rsidRDefault="004972E5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4972E5" w:rsidRDefault="004972E5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A7125" w:rsidRDefault="001A7125" w:rsidP="001A7125">
      <w:pPr>
        <w:rPr>
          <w:b/>
        </w:rPr>
      </w:pPr>
    </w:p>
    <w:p w:rsidR="001A7125" w:rsidRPr="001212A3" w:rsidRDefault="001A7125" w:rsidP="001A712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1A7125" w:rsidRPr="001212A3" w:rsidRDefault="001A7125" w:rsidP="001A712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A7125" w:rsidRPr="00872C10" w:rsidRDefault="001A7125" w:rsidP="00872C1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lastRenderedPageBreak/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1A7125" w:rsidRPr="001212A3" w:rsidRDefault="001A7125" w:rsidP="001A7125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25"/>
    <w:rsid w:val="00010345"/>
    <w:rsid w:val="000843EC"/>
    <w:rsid w:val="001A7125"/>
    <w:rsid w:val="004972E5"/>
    <w:rsid w:val="008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150768-5E76-44BC-A800-827F2179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2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712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2023-11-17T16:20:00Z</dcterms:created>
  <dcterms:modified xsi:type="dcterms:W3CDTF">2024-05-07T17:42:00Z</dcterms:modified>
</cp:coreProperties>
</file>