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A0A" w:rsidRPr="00077A17" w:rsidRDefault="002C7A0A" w:rsidP="002C7A0A">
      <w:pPr>
        <w:jc w:val="center"/>
        <w:rPr>
          <w:b/>
          <w:sz w:val="32"/>
        </w:rPr>
      </w:pPr>
      <w:r>
        <w:rPr>
          <w:b/>
          <w:sz w:val="32"/>
        </w:rPr>
        <w:t xml:space="preserve">DIRECCION DE </w:t>
      </w:r>
      <w:r w:rsidR="006A61BA">
        <w:rPr>
          <w:b/>
          <w:sz w:val="32"/>
        </w:rPr>
        <w:t>IGUALDAD</w:t>
      </w:r>
      <w:r>
        <w:rPr>
          <w:b/>
          <w:sz w:val="32"/>
        </w:rPr>
        <w:t xml:space="preserve"> 2024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2C7A0A" w:rsidTr="006235B5">
        <w:tc>
          <w:tcPr>
            <w:tcW w:w="3306" w:type="dxa"/>
          </w:tcPr>
          <w:p w:rsidR="002C7A0A" w:rsidRPr="006F704A" w:rsidRDefault="002C7A0A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2C7A0A" w:rsidRPr="006F704A" w:rsidRDefault="002C7A0A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2C7A0A" w:rsidRPr="006F704A" w:rsidRDefault="002C7A0A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2C7A0A" w:rsidTr="006235B5">
        <w:tc>
          <w:tcPr>
            <w:tcW w:w="3306" w:type="dxa"/>
          </w:tcPr>
          <w:p w:rsidR="002C7A0A" w:rsidRPr="00412B56" w:rsidRDefault="00C15C23" w:rsidP="006235B5">
            <w:pPr>
              <w:jc w:val="both"/>
              <w:rPr>
                <w:rFonts w:cstheme="minorHAnsi"/>
                <w:szCs w:val="20"/>
              </w:rPr>
            </w:pPr>
            <w:r w:rsidRPr="00C15C23">
              <w:rPr>
                <w:rFonts w:cstheme="minorHAnsi"/>
                <w:szCs w:val="20"/>
              </w:rPr>
              <w:t>Empoderamiento de las mujeres y atención a las violencias por razones de gen</w:t>
            </w:r>
            <w:r>
              <w:rPr>
                <w:rFonts w:cstheme="minorHAnsi"/>
                <w:szCs w:val="20"/>
              </w:rPr>
              <w:t>e</w:t>
            </w:r>
            <w:r w:rsidRPr="00C15C23">
              <w:rPr>
                <w:rFonts w:cstheme="minorHAnsi"/>
                <w:szCs w:val="20"/>
              </w:rPr>
              <w:t>ro</w:t>
            </w:r>
          </w:p>
        </w:tc>
        <w:tc>
          <w:tcPr>
            <w:tcW w:w="2762" w:type="dxa"/>
          </w:tcPr>
          <w:p w:rsidR="002C7A0A" w:rsidRPr="00D16B9D" w:rsidRDefault="002C7A0A" w:rsidP="006235B5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2C7A0A" w:rsidRPr="006F704A" w:rsidRDefault="002C7A0A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C7A0A" w:rsidTr="006235B5">
        <w:tc>
          <w:tcPr>
            <w:tcW w:w="3306" w:type="dxa"/>
          </w:tcPr>
          <w:p w:rsidR="002C7A0A" w:rsidRPr="00412B56" w:rsidRDefault="00C15C23" w:rsidP="006235B5">
            <w:pPr>
              <w:rPr>
                <w:rFonts w:eastAsia="Times New Roman" w:cstheme="minorHAnsi"/>
                <w:color w:val="000000"/>
              </w:rPr>
            </w:pPr>
            <w:r w:rsidRPr="00C15C23">
              <w:rPr>
                <w:rFonts w:eastAsia="Times New Roman" w:cstheme="minorHAnsi"/>
                <w:color w:val="000000"/>
              </w:rPr>
              <w:t>Atención integral y especializada a mujeres víctimas de violencia</w:t>
            </w:r>
          </w:p>
        </w:tc>
        <w:tc>
          <w:tcPr>
            <w:tcW w:w="2762" w:type="dxa"/>
          </w:tcPr>
          <w:p w:rsidR="002C7A0A" w:rsidRDefault="002C7A0A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2C7A0A" w:rsidRPr="006F704A" w:rsidRDefault="002C7A0A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C7A0A" w:rsidTr="006235B5">
        <w:tc>
          <w:tcPr>
            <w:tcW w:w="3306" w:type="dxa"/>
          </w:tcPr>
          <w:p w:rsidR="002C7A0A" w:rsidRPr="00412B56" w:rsidRDefault="00C15C23" w:rsidP="006235B5">
            <w:pPr>
              <w:rPr>
                <w:rFonts w:eastAsia="Times New Roman" w:cstheme="minorHAnsi"/>
                <w:color w:val="000000"/>
              </w:rPr>
            </w:pPr>
            <w:r w:rsidRPr="00C15C23">
              <w:rPr>
                <w:rFonts w:eastAsia="Times New Roman" w:cstheme="minorHAnsi"/>
                <w:color w:val="000000"/>
              </w:rPr>
              <w:t>Elaboración de convenios con áreas gubernamentales y asociaciones civiles</w:t>
            </w:r>
          </w:p>
        </w:tc>
        <w:tc>
          <w:tcPr>
            <w:tcW w:w="2762" w:type="dxa"/>
          </w:tcPr>
          <w:p w:rsidR="002C7A0A" w:rsidRDefault="002C7A0A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2C7A0A" w:rsidRPr="006F704A" w:rsidRDefault="002C7A0A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C7A0A" w:rsidTr="006235B5">
        <w:trPr>
          <w:trHeight w:val="846"/>
        </w:trPr>
        <w:tc>
          <w:tcPr>
            <w:tcW w:w="3306" w:type="dxa"/>
          </w:tcPr>
          <w:p w:rsidR="002C7A0A" w:rsidRPr="00412B56" w:rsidRDefault="00C15C23" w:rsidP="006235B5">
            <w:pPr>
              <w:rPr>
                <w:rFonts w:eastAsia="Times New Roman" w:cstheme="minorHAnsi"/>
                <w:color w:val="000000"/>
              </w:rPr>
            </w:pPr>
            <w:r w:rsidRPr="00C15C23">
              <w:rPr>
                <w:rFonts w:eastAsia="Times New Roman" w:cstheme="minorHAnsi"/>
                <w:color w:val="000000"/>
              </w:rPr>
              <w:t>Transparencia</w:t>
            </w:r>
          </w:p>
        </w:tc>
        <w:tc>
          <w:tcPr>
            <w:tcW w:w="2762" w:type="dxa"/>
          </w:tcPr>
          <w:p w:rsidR="002C7A0A" w:rsidRDefault="002C7A0A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2C7A0A" w:rsidRPr="006F704A" w:rsidRDefault="002C7A0A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15C23" w:rsidTr="006235B5">
        <w:trPr>
          <w:trHeight w:val="846"/>
        </w:trPr>
        <w:tc>
          <w:tcPr>
            <w:tcW w:w="3306" w:type="dxa"/>
          </w:tcPr>
          <w:p w:rsidR="00C15C23" w:rsidRPr="00C15C23" w:rsidRDefault="00C15C23" w:rsidP="006235B5">
            <w:pPr>
              <w:rPr>
                <w:rFonts w:eastAsia="Times New Roman" w:cstheme="minorHAnsi"/>
                <w:color w:val="000000"/>
              </w:rPr>
            </w:pPr>
            <w:r w:rsidRPr="00C15C23">
              <w:rPr>
                <w:rFonts w:eastAsia="Times New Roman" w:cstheme="minorHAnsi"/>
                <w:color w:val="000000"/>
              </w:rPr>
              <w:t>Talleres de salud mental</w:t>
            </w:r>
          </w:p>
        </w:tc>
        <w:tc>
          <w:tcPr>
            <w:tcW w:w="2762" w:type="dxa"/>
          </w:tcPr>
          <w:p w:rsidR="00C15C23" w:rsidRDefault="00C15C23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C15C23" w:rsidRDefault="00C15C23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2C7A0A" w:rsidRDefault="002C7A0A" w:rsidP="002C7A0A">
      <w:pPr>
        <w:rPr>
          <w:b/>
        </w:rPr>
      </w:pPr>
    </w:p>
    <w:p w:rsidR="002C7A0A" w:rsidRPr="001212A3" w:rsidRDefault="002C7A0A" w:rsidP="002C7A0A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2C7A0A" w:rsidRPr="001212A3" w:rsidRDefault="002C7A0A" w:rsidP="002C7A0A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2C7A0A" w:rsidRPr="008719AD" w:rsidRDefault="002C7A0A" w:rsidP="008719AD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  <w:bookmarkStart w:id="0" w:name="_GoBack"/>
      <w:bookmarkEnd w:id="0"/>
    </w:p>
    <w:p w:rsidR="002C7A0A" w:rsidRPr="001212A3" w:rsidRDefault="002C7A0A" w:rsidP="002C7A0A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0A"/>
    <w:rsid w:val="000843EC"/>
    <w:rsid w:val="002C7A0A"/>
    <w:rsid w:val="006A61BA"/>
    <w:rsid w:val="008719AD"/>
    <w:rsid w:val="00C1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CD98D83-B10A-42DD-A5FF-C98F40FE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A0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7A0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4</cp:revision>
  <dcterms:created xsi:type="dcterms:W3CDTF">2023-11-17T16:38:00Z</dcterms:created>
  <dcterms:modified xsi:type="dcterms:W3CDTF">2024-05-07T18:02:00Z</dcterms:modified>
</cp:coreProperties>
</file>