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9D3" w:rsidRDefault="0087691A" w:rsidP="007878A0">
      <w:pPr>
        <w:spacing w:line="360" w:lineRule="auto"/>
        <w:jc w:val="center"/>
        <w:rPr>
          <w:rFonts w:ascii="Arial" w:hAnsi="Arial" w:cs="Arial"/>
          <w:b/>
          <w:color w:val="000000" w:themeColor="text1"/>
          <w:sz w:val="36"/>
          <w:szCs w:val="24"/>
          <w:lang w:val="es-ES_tradnl"/>
        </w:rPr>
      </w:pPr>
      <w:r>
        <w:rPr>
          <w:noProof/>
          <w:lang w:eastAsia="es-MX"/>
        </w:rPr>
        <w:drawing>
          <wp:inline distT="0" distB="0" distL="0" distR="0" wp14:anchorId="6A3B516A" wp14:editId="6872F11C">
            <wp:extent cx="4762423" cy="2557780"/>
            <wp:effectExtent l="0" t="0" r="635" b="0"/>
            <wp:docPr id="1" name="Imagen 1" descr="Resultado de imagen para imagenes de jocotepec jali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imagenes de jocotepec jalisc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7042" cy="2560261"/>
                    </a:xfrm>
                    <a:prstGeom prst="rect">
                      <a:avLst/>
                    </a:prstGeom>
                    <a:noFill/>
                    <a:ln>
                      <a:noFill/>
                    </a:ln>
                  </pic:spPr>
                </pic:pic>
              </a:graphicData>
            </a:graphic>
          </wp:inline>
        </w:drawing>
      </w:r>
      <w:bookmarkStart w:id="0" w:name="_GoBack"/>
      <w:bookmarkEnd w:id="0"/>
    </w:p>
    <w:p w:rsidR="00574475" w:rsidRPr="00A703BB" w:rsidRDefault="00574475" w:rsidP="003B6D59">
      <w:pPr>
        <w:tabs>
          <w:tab w:val="left" w:pos="7650"/>
        </w:tabs>
        <w:spacing w:line="360" w:lineRule="auto"/>
        <w:rPr>
          <w:rFonts w:ascii="Arial" w:hAnsi="Arial" w:cs="Arial"/>
          <w:b/>
          <w:color w:val="000000" w:themeColor="text1"/>
          <w:sz w:val="24"/>
          <w:szCs w:val="24"/>
          <w:lang w:val="es-ES_tradnl"/>
        </w:rPr>
      </w:pPr>
      <w:r w:rsidRPr="00A703BB">
        <w:rPr>
          <w:rFonts w:ascii="Arial" w:hAnsi="Arial" w:cs="Arial"/>
          <w:b/>
          <w:color w:val="000000" w:themeColor="text1"/>
          <w:sz w:val="24"/>
          <w:szCs w:val="24"/>
          <w:lang w:val="es-ES_tradnl"/>
        </w:rPr>
        <w:tab/>
      </w:r>
    </w:p>
    <w:p w:rsidR="0087691A" w:rsidRPr="00A703BB" w:rsidRDefault="00DF256C" w:rsidP="007878A0">
      <w:pPr>
        <w:spacing w:line="360" w:lineRule="auto"/>
        <w:jc w:val="center"/>
        <w:rPr>
          <w:rFonts w:ascii="Arial" w:hAnsi="Arial" w:cs="Arial"/>
          <w:b/>
          <w:color w:val="000000" w:themeColor="text1"/>
          <w:sz w:val="24"/>
          <w:szCs w:val="24"/>
          <w:lang w:val="es-ES_tradnl"/>
        </w:rPr>
      </w:pPr>
      <w:r w:rsidRPr="00A703BB">
        <w:rPr>
          <w:rFonts w:ascii="Arial" w:hAnsi="Arial" w:cs="Arial"/>
          <w:b/>
          <w:color w:val="000000" w:themeColor="text1"/>
          <w:sz w:val="24"/>
          <w:szCs w:val="24"/>
          <w:lang w:val="es-ES_tradnl"/>
        </w:rPr>
        <w:t xml:space="preserve">INTRODUCCION </w:t>
      </w:r>
    </w:p>
    <w:p w:rsidR="00B07D91" w:rsidRPr="00A703BB" w:rsidRDefault="00A34FEF" w:rsidP="00B07D91">
      <w:pPr>
        <w:spacing w:line="360" w:lineRule="auto"/>
        <w:jc w:val="both"/>
        <w:rPr>
          <w:rFonts w:ascii="Arial" w:hAnsi="Arial" w:cs="Arial"/>
          <w:sz w:val="24"/>
          <w:szCs w:val="24"/>
        </w:rPr>
      </w:pPr>
      <w:r w:rsidRPr="00A703BB">
        <w:rPr>
          <w:rFonts w:ascii="Arial" w:hAnsi="Arial" w:cs="Arial"/>
          <w:sz w:val="24"/>
          <w:szCs w:val="24"/>
        </w:rPr>
        <w:t xml:space="preserve">Los regidores dentro de nuestras facultades y obligaciones, tenemos el proponer al ayuntamiento políticas públicas, acciones estrategias y toma de decisiones gubernamentales tendientes a resolver los diversos problemas sociales   para con ello procurar elevar el bienestar y calidad de vida de los habitantes del municipio de </w:t>
      </w:r>
      <w:r w:rsidR="00B07D91" w:rsidRPr="00A703BB">
        <w:rPr>
          <w:rFonts w:ascii="Arial" w:hAnsi="Arial" w:cs="Arial"/>
          <w:sz w:val="24"/>
          <w:szCs w:val="24"/>
        </w:rPr>
        <w:t>Jocotepec</w:t>
      </w:r>
      <w:r w:rsidRPr="00A703BB">
        <w:rPr>
          <w:rFonts w:ascii="Arial" w:hAnsi="Arial" w:cs="Arial"/>
          <w:sz w:val="24"/>
          <w:szCs w:val="24"/>
        </w:rPr>
        <w:t>,</w:t>
      </w:r>
      <w:r w:rsidR="00B07D91" w:rsidRPr="00A703BB">
        <w:rPr>
          <w:rFonts w:ascii="Arial" w:hAnsi="Arial" w:cs="Arial"/>
          <w:sz w:val="24"/>
          <w:szCs w:val="24"/>
        </w:rPr>
        <w:t xml:space="preserve"> </w:t>
      </w:r>
      <w:r w:rsidRPr="00A703BB">
        <w:rPr>
          <w:rFonts w:ascii="Arial" w:hAnsi="Arial" w:cs="Arial"/>
          <w:sz w:val="24"/>
          <w:szCs w:val="24"/>
        </w:rPr>
        <w:t>Jalisco</w:t>
      </w:r>
      <w:r w:rsidR="00B07D91" w:rsidRPr="00A703BB">
        <w:rPr>
          <w:rFonts w:ascii="Arial" w:hAnsi="Arial" w:cs="Arial"/>
          <w:sz w:val="24"/>
          <w:szCs w:val="24"/>
        </w:rPr>
        <w:t>.</w:t>
      </w:r>
    </w:p>
    <w:p w:rsidR="00B07D91" w:rsidRPr="00A703BB" w:rsidRDefault="00B07D91" w:rsidP="00B07D91">
      <w:pPr>
        <w:spacing w:line="360" w:lineRule="auto"/>
        <w:jc w:val="both"/>
        <w:rPr>
          <w:rFonts w:ascii="Arial" w:hAnsi="Arial" w:cs="Arial"/>
          <w:sz w:val="24"/>
          <w:szCs w:val="24"/>
        </w:rPr>
      </w:pPr>
      <w:r w:rsidRPr="00A703BB">
        <w:rPr>
          <w:rFonts w:ascii="Arial" w:hAnsi="Arial" w:cs="Arial"/>
          <w:sz w:val="24"/>
          <w:szCs w:val="24"/>
        </w:rPr>
        <w:t xml:space="preserve">Las comisiones Edilicias  son las áreas de trabajo que tiene a su cargo el ayuntamiento, estas se reparten de manera equitativa entre los regidores, en la primera sesión de Cabildo. </w:t>
      </w:r>
    </w:p>
    <w:p w:rsidR="00A34FEF" w:rsidRPr="00A703BB" w:rsidRDefault="00B07D91" w:rsidP="00B07D91">
      <w:pPr>
        <w:spacing w:line="360" w:lineRule="auto"/>
        <w:jc w:val="both"/>
        <w:rPr>
          <w:rFonts w:ascii="Arial" w:hAnsi="Arial" w:cs="Arial"/>
          <w:sz w:val="24"/>
          <w:szCs w:val="24"/>
        </w:rPr>
      </w:pPr>
      <w:r w:rsidRPr="00A703BB">
        <w:rPr>
          <w:rFonts w:ascii="Arial" w:hAnsi="Arial" w:cs="Arial"/>
          <w:sz w:val="24"/>
          <w:szCs w:val="24"/>
        </w:rPr>
        <w:t xml:space="preserve">De igual manera </w:t>
      </w:r>
      <w:r w:rsidR="00A34FEF" w:rsidRPr="00A703BB">
        <w:rPr>
          <w:rFonts w:ascii="Arial" w:hAnsi="Arial" w:cs="Arial"/>
          <w:sz w:val="24"/>
          <w:szCs w:val="24"/>
        </w:rPr>
        <w:t xml:space="preserve"> atendiendo las comisiones a cargo e informando el desempeño de las mismas, vigilando las ramas o dependencias administrativas que están bajo nuestra responsabilidad, así como, promover la participación ciudadana en apoyo a los programas municipales.</w:t>
      </w:r>
    </w:p>
    <w:p w:rsidR="00A703BB" w:rsidRDefault="00A34FEF" w:rsidP="00B07D91">
      <w:pPr>
        <w:spacing w:line="360" w:lineRule="auto"/>
        <w:jc w:val="both"/>
        <w:rPr>
          <w:rFonts w:ascii="Arial" w:hAnsi="Arial" w:cs="Arial"/>
          <w:sz w:val="24"/>
          <w:szCs w:val="24"/>
        </w:rPr>
      </w:pPr>
      <w:r w:rsidRPr="00A703BB">
        <w:rPr>
          <w:rFonts w:ascii="Arial" w:hAnsi="Arial" w:cs="Arial"/>
          <w:sz w:val="24"/>
          <w:szCs w:val="24"/>
        </w:rPr>
        <w:t xml:space="preserve">Cada comisión </w:t>
      </w:r>
      <w:r w:rsidR="00F724A2" w:rsidRPr="00A703BB">
        <w:rPr>
          <w:rFonts w:ascii="Arial" w:hAnsi="Arial" w:cs="Arial"/>
          <w:sz w:val="24"/>
          <w:szCs w:val="24"/>
        </w:rPr>
        <w:t xml:space="preserve">edilicia </w:t>
      </w:r>
      <w:r w:rsidRPr="00A703BB">
        <w:rPr>
          <w:rFonts w:ascii="Arial" w:hAnsi="Arial" w:cs="Arial"/>
          <w:sz w:val="24"/>
          <w:szCs w:val="24"/>
        </w:rPr>
        <w:t>vigilará, cuidará el funcionamiento de la dep</w:t>
      </w:r>
      <w:r w:rsidR="00B07D91" w:rsidRPr="00A703BB">
        <w:rPr>
          <w:rFonts w:ascii="Arial" w:hAnsi="Arial" w:cs="Arial"/>
          <w:sz w:val="24"/>
          <w:szCs w:val="24"/>
        </w:rPr>
        <w:t xml:space="preserve">endencia a cargo, </w:t>
      </w:r>
      <w:r w:rsidRPr="00A703BB">
        <w:rPr>
          <w:rFonts w:ascii="Arial" w:hAnsi="Arial" w:cs="Arial"/>
          <w:sz w:val="24"/>
          <w:szCs w:val="24"/>
        </w:rPr>
        <w:t>supervisa y vigila la aplicación de los recursos económicos, realiza la promoción de sus actividades ante la ciuda</w:t>
      </w:r>
      <w:r w:rsidR="00B07D91" w:rsidRPr="00A703BB">
        <w:rPr>
          <w:rFonts w:ascii="Arial" w:hAnsi="Arial" w:cs="Arial"/>
          <w:sz w:val="24"/>
          <w:szCs w:val="24"/>
        </w:rPr>
        <w:t>danía e informa al ayuntamiento;</w:t>
      </w:r>
      <w:r w:rsidRPr="00A703BB">
        <w:rPr>
          <w:rFonts w:ascii="Arial" w:hAnsi="Arial" w:cs="Arial"/>
          <w:sz w:val="24"/>
          <w:szCs w:val="24"/>
        </w:rPr>
        <w:t xml:space="preserve"> además de aplicar o proponer reformas a los reglamentos</w:t>
      </w:r>
      <w:r w:rsidR="00B07D91" w:rsidRPr="00A703BB">
        <w:rPr>
          <w:rFonts w:ascii="Arial" w:hAnsi="Arial" w:cs="Arial"/>
          <w:sz w:val="24"/>
          <w:szCs w:val="24"/>
        </w:rPr>
        <w:t xml:space="preserve"> y de igual manera </w:t>
      </w:r>
    </w:p>
    <w:p w:rsidR="00A703BB" w:rsidRDefault="00A703BB" w:rsidP="00B07D91">
      <w:pPr>
        <w:spacing w:line="360" w:lineRule="auto"/>
        <w:jc w:val="both"/>
        <w:rPr>
          <w:rFonts w:ascii="Arial" w:hAnsi="Arial" w:cs="Arial"/>
          <w:sz w:val="24"/>
          <w:szCs w:val="24"/>
        </w:rPr>
      </w:pPr>
    </w:p>
    <w:p w:rsidR="0087691A" w:rsidRPr="00A703BB" w:rsidRDefault="00212143" w:rsidP="00A703BB">
      <w:pPr>
        <w:spacing w:line="360" w:lineRule="auto"/>
        <w:jc w:val="both"/>
        <w:rPr>
          <w:rFonts w:ascii="Arial" w:hAnsi="Arial" w:cs="Arial"/>
          <w:sz w:val="24"/>
          <w:szCs w:val="24"/>
        </w:rPr>
      </w:pPr>
      <w:r>
        <w:rPr>
          <w:rFonts w:ascii="Arial" w:hAnsi="Arial" w:cs="Arial"/>
          <w:sz w:val="24"/>
          <w:szCs w:val="24"/>
        </w:rPr>
        <w:t>p</w:t>
      </w:r>
      <w:r w:rsidRPr="00A703BB">
        <w:rPr>
          <w:rFonts w:ascii="Arial" w:hAnsi="Arial" w:cs="Arial"/>
          <w:sz w:val="24"/>
          <w:szCs w:val="24"/>
        </w:rPr>
        <w:t>resentar</w:t>
      </w:r>
      <w:r w:rsidR="00B07D91" w:rsidRPr="00A703BB">
        <w:rPr>
          <w:rFonts w:ascii="Arial" w:hAnsi="Arial" w:cs="Arial"/>
          <w:sz w:val="24"/>
          <w:szCs w:val="24"/>
        </w:rPr>
        <w:t xml:space="preserve"> propuestas de reglamentos municipales para el beneficio del municipio</w:t>
      </w:r>
      <w:r w:rsidR="00A34FEF" w:rsidRPr="00A703BB">
        <w:rPr>
          <w:rFonts w:ascii="Arial" w:hAnsi="Arial" w:cs="Arial"/>
          <w:sz w:val="24"/>
          <w:szCs w:val="24"/>
        </w:rPr>
        <w:t>.</w:t>
      </w:r>
    </w:p>
    <w:p w:rsidR="0087691A" w:rsidRDefault="00B07D91" w:rsidP="007878A0">
      <w:pPr>
        <w:spacing w:line="360" w:lineRule="auto"/>
        <w:jc w:val="center"/>
        <w:rPr>
          <w:rFonts w:ascii="Arial" w:hAnsi="Arial" w:cs="Arial"/>
          <w:b/>
          <w:color w:val="000000" w:themeColor="text1"/>
          <w:sz w:val="24"/>
          <w:szCs w:val="24"/>
          <w:lang w:val="es-ES_tradnl"/>
        </w:rPr>
      </w:pPr>
      <w:r w:rsidRPr="00A703BB">
        <w:rPr>
          <w:rFonts w:ascii="Arial" w:hAnsi="Arial" w:cs="Arial"/>
          <w:b/>
          <w:color w:val="000000" w:themeColor="text1"/>
          <w:sz w:val="24"/>
          <w:szCs w:val="24"/>
          <w:lang w:val="es-ES_tradnl"/>
        </w:rPr>
        <w:t>MARCO JURIDICO</w:t>
      </w:r>
    </w:p>
    <w:p w:rsidR="00007370" w:rsidRPr="00A703BB" w:rsidRDefault="00007370" w:rsidP="007878A0">
      <w:pPr>
        <w:spacing w:line="360" w:lineRule="auto"/>
        <w:jc w:val="center"/>
        <w:rPr>
          <w:rFonts w:ascii="Arial" w:hAnsi="Arial" w:cs="Arial"/>
          <w:b/>
          <w:color w:val="000000" w:themeColor="text1"/>
          <w:sz w:val="24"/>
          <w:szCs w:val="24"/>
          <w:lang w:val="es-ES_tradnl"/>
        </w:rPr>
      </w:pPr>
      <w:r w:rsidRPr="00A703BB">
        <w:rPr>
          <w:rFonts w:ascii="Arial" w:hAnsi="Arial" w:cs="Arial"/>
          <w:b/>
          <w:color w:val="000000" w:themeColor="text1"/>
          <w:sz w:val="24"/>
          <w:szCs w:val="24"/>
          <w:lang w:val="es-ES_tradnl"/>
        </w:rPr>
        <w:t>REGLAMENTO INTERNO DEL MUNICIPIO DE JOCOTEPEC, JALISCO</w:t>
      </w:r>
    </w:p>
    <w:p w:rsidR="00767EE0" w:rsidRPr="00A703BB" w:rsidRDefault="00767EE0" w:rsidP="00767EE0">
      <w:pPr>
        <w:jc w:val="center"/>
        <w:rPr>
          <w:rFonts w:ascii="Arial" w:hAnsi="Arial" w:cs="Arial"/>
          <w:b/>
          <w:bCs/>
          <w:sz w:val="24"/>
          <w:szCs w:val="24"/>
        </w:rPr>
      </w:pPr>
      <w:r w:rsidRPr="00A703BB">
        <w:rPr>
          <w:rFonts w:ascii="Arial" w:hAnsi="Arial" w:cs="Arial"/>
          <w:b/>
          <w:bCs/>
          <w:sz w:val="24"/>
          <w:szCs w:val="24"/>
        </w:rPr>
        <w:t>CAPÍTULO II</w:t>
      </w:r>
    </w:p>
    <w:p w:rsidR="00767EE0" w:rsidRPr="00A703BB" w:rsidRDefault="00767EE0" w:rsidP="00574475">
      <w:pPr>
        <w:pStyle w:val="Ttulo7"/>
        <w:jc w:val="center"/>
        <w:rPr>
          <w:rFonts w:ascii="Arial" w:hAnsi="Arial" w:cs="Arial"/>
          <w:color w:val="auto"/>
          <w:sz w:val="24"/>
          <w:szCs w:val="24"/>
        </w:rPr>
      </w:pPr>
      <w:r w:rsidRPr="00A703BB">
        <w:rPr>
          <w:rFonts w:ascii="Arial" w:hAnsi="Arial" w:cs="Arial"/>
          <w:color w:val="auto"/>
          <w:sz w:val="24"/>
          <w:szCs w:val="24"/>
        </w:rPr>
        <w:t>De los Regidores</w:t>
      </w:r>
    </w:p>
    <w:p w:rsidR="00767EE0" w:rsidRPr="00A703BB" w:rsidRDefault="00767EE0" w:rsidP="00767EE0">
      <w:pPr>
        <w:jc w:val="center"/>
        <w:rPr>
          <w:rFonts w:ascii="Arial" w:hAnsi="Arial" w:cs="Arial"/>
          <w:snapToGrid w:val="0"/>
          <w:sz w:val="24"/>
          <w:szCs w:val="24"/>
        </w:rPr>
      </w:pPr>
    </w:p>
    <w:p w:rsidR="00767EE0" w:rsidRPr="00A703BB" w:rsidRDefault="00767EE0" w:rsidP="00767EE0">
      <w:pPr>
        <w:jc w:val="both"/>
        <w:rPr>
          <w:rFonts w:ascii="Arial" w:hAnsi="Arial" w:cs="Arial"/>
          <w:snapToGrid w:val="0"/>
          <w:sz w:val="24"/>
          <w:szCs w:val="24"/>
        </w:rPr>
      </w:pPr>
      <w:r w:rsidRPr="00A703BB">
        <w:rPr>
          <w:rFonts w:ascii="Arial" w:hAnsi="Arial" w:cs="Arial"/>
          <w:b/>
          <w:bCs/>
          <w:snapToGrid w:val="0"/>
          <w:sz w:val="24"/>
          <w:szCs w:val="24"/>
        </w:rPr>
        <w:t>Artículo 49</w:t>
      </w:r>
      <w:r w:rsidRPr="00A703BB">
        <w:rPr>
          <w:rFonts w:ascii="Arial" w:hAnsi="Arial" w:cs="Arial"/>
          <w:snapToGrid w:val="0"/>
          <w:sz w:val="24"/>
          <w:szCs w:val="24"/>
        </w:rPr>
        <w:t>. Son obligaciones de los Regidores:</w:t>
      </w:r>
    </w:p>
    <w:p w:rsidR="00767EE0" w:rsidRPr="00A703BB" w:rsidRDefault="00767EE0" w:rsidP="00767EE0">
      <w:pPr>
        <w:jc w:val="both"/>
        <w:rPr>
          <w:rFonts w:ascii="Arial" w:hAnsi="Arial" w:cs="Arial"/>
          <w:snapToGrid w:val="0"/>
          <w:sz w:val="24"/>
          <w:szCs w:val="24"/>
        </w:rPr>
      </w:pPr>
    </w:p>
    <w:p w:rsidR="00767EE0" w:rsidRPr="00A703BB" w:rsidRDefault="00767EE0" w:rsidP="00767EE0">
      <w:pPr>
        <w:jc w:val="both"/>
        <w:rPr>
          <w:rFonts w:ascii="Arial" w:hAnsi="Arial" w:cs="Arial"/>
          <w:snapToGrid w:val="0"/>
          <w:sz w:val="24"/>
          <w:szCs w:val="24"/>
        </w:rPr>
      </w:pPr>
      <w:r w:rsidRPr="00A703BB">
        <w:rPr>
          <w:rFonts w:ascii="Arial" w:hAnsi="Arial" w:cs="Arial"/>
          <w:snapToGrid w:val="0"/>
          <w:sz w:val="24"/>
          <w:szCs w:val="24"/>
        </w:rPr>
        <w:t>I. Rendir la protesta de ley y tomar posesión de su cargo;</w:t>
      </w:r>
    </w:p>
    <w:p w:rsidR="00767EE0" w:rsidRPr="00A703BB" w:rsidRDefault="00767EE0" w:rsidP="00767EE0">
      <w:pPr>
        <w:jc w:val="both"/>
        <w:rPr>
          <w:rFonts w:ascii="Arial" w:hAnsi="Arial" w:cs="Arial"/>
          <w:snapToGrid w:val="0"/>
          <w:sz w:val="24"/>
          <w:szCs w:val="24"/>
        </w:rPr>
      </w:pPr>
    </w:p>
    <w:p w:rsidR="00767EE0" w:rsidRPr="00A703BB" w:rsidRDefault="00767EE0" w:rsidP="00767EE0">
      <w:pPr>
        <w:jc w:val="both"/>
        <w:rPr>
          <w:rFonts w:ascii="Arial" w:hAnsi="Arial" w:cs="Arial"/>
          <w:snapToGrid w:val="0"/>
          <w:sz w:val="24"/>
          <w:szCs w:val="24"/>
        </w:rPr>
      </w:pPr>
      <w:r w:rsidRPr="00A703BB">
        <w:rPr>
          <w:rFonts w:ascii="Arial" w:hAnsi="Arial" w:cs="Arial"/>
          <w:snapToGrid w:val="0"/>
          <w:sz w:val="24"/>
          <w:szCs w:val="24"/>
        </w:rPr>
        <w:t>II. Asistir puntualmente y permanecer en las sesiones del Ayuntamiento y a las reuniones de las comisiones edilicias de las que forme parte;</w:t>
      </w:r>
    </w:p>
    <w:p w:rsidR="00767EE0" w:rsidRPr="00A703BB" w:rsidRDefault="00767EE0" w:rsidP="00767EE0">
      <w:pPr>
        <w:jc w:val="both"/>
        <w:rPr>
          <w:rFonts w:ascii="Arial" w:hAnsi="Arial" w:cs="Arial"/>
          <w:snapToGrid w:val="0"/>
          <w:sz w:val="24"/>
          <w:szCs w:val="24"/>
        </w:rPr>
      </w:pPr>
    </w:p>
    <w:p w:rsidR="00767EE0" w:rsidRPr="00A703BB" w:rsidRDefault="00767EE0" w:rsidP="00767EE0">
      <w:pPr>
        <w:jc w:val="both"/>
        <w:rPr>
          <w:rFonts w:ascii="Arial" w:hAnsi="Arial" w:cs="Arial"/>
          <w:snapToGrid w:val="0"/>
          <w:sz w:val="24"/>
          <w:szCs w:val="24"/>
        </w:rPr>
      </w:pPr>
      <w:r w:rsidRPr="00A703BB">
        <w:rPr>
          <w:rFonts w:ascii="Arial" w:hAnsi="Arial" w:cs="Arial"/>
          <w:snapToGrid w:val="0"/>
          <w:sz w:val="24"/>
          <w:szCs w:val="24"/>
        </w:rPr>
        <w:t>III. Acatar las decisiones del Ayuntamiento;</w:t>
      </w:r>
    </w:p>
    <w:p w:rsidR="00767EE0" w:rsidRPr="00A703BB" w:rsidRDefault="00767EE0" w:rsidP="00767EE0">
      <w:pPr>
        <w:jc w:val="both"/>
        <w:rPr>
          <w:rFonts w:ascii="Arial" w:hAnsi="Arial" w:cs="Arial"/>
          <w:snapToGrid w:val="0"/>
          <w:sz w:val="24"/>
          <w:szCs w:val="24"/>
        </w:rPr>
      </w:pPr>
    </w:p>
    <w:p w:rsidR="00767EE0" w:rsidRPr="00A703BB" w:rsidRDefault="00767EE0" w:rsidP="00767EE0">
      <w:pPr>
        <w:jc w:val="both"/>
        <w:rPr>
          <w:rFonts w:ascii="Arial" w:hAnsi="Arial" w:cs="Arial"/>
          <w:snapToGrid w:val="0"/>
          <w:sz w:val="24"/>
          <w:szCs w:val="24"/>
        </w:rPr>
      </w:pPr>
      <w:r w:rsidRPr="00A703BB">
        <w:rPr>
          <w:rFonts w:ascii="Arial" w:hAnsi="Arial" w:cs="Arial"/>
          <w:snapToGrid w:val="0"/>
          <w:sz w:val="24"/>
          <w:szCs w:val="24"/>
        </w:rPr>
        <w:t xml:space="preserve">IV. Informar al Ayuntamiento y a la sociedad de sus actividades, a través de la forma y mecanismos que establezcan los ordenamientos municipales; </w:t>
      </w:r>
    </w:p>
    <w:p w:rsidR="00767EE0" w:rsidRPr="00A703BB" w:rsidRDefault="00767EE0" w:rsidP="00767EE0">
      <w:pPr>
        <w:jc w:val="both"/>
        <w:rPr>
          <w:rFonts w:ascii="Arial" w:hAnsi="Arial" w:cs="Arial"/>
          <w:snapToGrid w:val="0"/>
          <w:sz w:val="24"/>
          <w:szCs w:val="24"/>
        </w:rPr>
      </w:pPr>
    </w:p>
    <w:p w:rsidR="00767EE0" w:rsidRPr="00A703BB" w:rsidRDefault="00767EE0" w:rsidP="00767EE0">
      <w:pPr>
        <w:jc w:val="both"/>
        <w:rPr>
          <w:rFonts w:ascii="Arial" w:hAnsi="Arial" w:cs="Arial"/>
          <w:snapToGrid w:val="0"/>
          <w:sz w:val="24"/>
          <w:szCs w:val="24"/>
        </w:rPr>
      </w:pPr>
      <w:r w:rsidRPr="00A703BB">
        <w:rPr>
          <w:rFonts w:ascii="Arial" w:hAnsi="Arial" w:cs="Arial"/>
          <w:snapToGrid w:val="0"/>
          <w:sz w:val="24"/>
          <w:szCs w:val="24"/>
        </w:rPr>
        <w:t>V. Acordar con el Presidente Municipal los asuntos especiales que se le encomienden;</w:t>
      </w:r>
    </w:p>
    <w:p w:rsidR="00767EE0" w:rsidRPr="00A703BB" w:rsidRDefault="00767EE0" w:rsidP="00767EE0">
      <w:pPr>
        <w:jc w:val="both"/>
        <w:rPr>
          <w:rFonts w:ascii="Arial" w:hAnsi="Arial" w:cs="Arial"/>
          <w:snapToGrid w:val="0"/>
          <w:sz w:val="24"/>
          <w:szCs w:val="24"/>
        </w:rPr>
      </w:pPr>
    </w:p>
    <w:p w:rsidR="00767EE0" w:rsidRPr="00A703BB" w:rsidRDefault="00767EE0" w:rsidP="00767EE0">
      <w:pPr>
        <w:jc w:val="both"/>
        <w:rPr>
          <w:rFonts w:ascii="Arial" w:hAnsi="Arial" w:cs="Arial"/>
          <w:snapToGrid w:val="0"/>
          <w:sz w:val="24"/>
          <w:szCs w:val="24"/>
        </w:rPr>
      </w:pPr>
      <w:r w:rsidRPr="00A703BB">
        <w:rPr>
          <w:rFonts w:ascii="Arial" w:hAnsi="Arial" w:cs="Arial"/>
          <w:snapToGrid w:val="0"/>
          <w:sz w:val="24"/>
          <w:szCs w:val="24"/>
        </w:rPr>
        <w:t>VI. No invocar o hacer uso de su condición de regidor, en el ejercicio de la actividad mercantil, industrial o profesional;</w:t>
      </w:r>
    </w:p>
    <w:p w:rsidR="00767EE0" w:rsidRPr="00A703BB" w:rsidRDefault="00767EE0" w:rsidP="00767EE0">
      <w:pPr>
        <w:jc w:val="both"/>
        <w:rPr>
          <w:rFonts w:ascii="Arial" w:hAnsi="Arial" w:cs="Arial"/>
          <w:snapToGrid w:val="0"/>
          <w:sz w:val="24"/>
          <w:szCs w:val="24"/>
        </w:rPr>
      </w:pPr>
    </w:p>
    <w:p w:rsidR="00767EE0" w:rsidRPr="00A703BB" w:rsidRDefault="00767EE0" w:rsidP="00767EE0">
      <w:pPr>
        <w:jc w:val="both"/>
        <w:rPr>
          <w:rFonts w:ascii="Arial" w:hAnsi="Arial" w:cs="Arial"/>
          <w:snapToGrid w:val="0"/>
          <w:sz w:val="24"/>
          <w:szCs w:val="24"/>
        </w:rPr>
      </w:pPr>
      <w:r w:rsidRPr="00A703BB">
        <w:rPr>
          <w:rFonts w:ascii="Arial" w:hAnsi="Arial" w:cs="Arial"/>
          <w:snapToGrid w:val="0"/>
          <w:sz w:val="24"/>
          <w:szCs w:val="24"/>
        </w:rPr>
        <w:t>VII. No desempeñar otro empleo, cargo o comisión de la federación, del Estado, de los municipios o sus entidades paraestatales, cuando se perciba sueldo excepción hecha de las labores de docencia, investigación científica y beneficencia;</w:t>
      </w:r>
    </w:p>
    <w:p w:rsidR="00767EE0" w:rsidRPr="00A703BB" w:rsidRDefault="00767EE0" w:rsidP="00767EE0">
      <w:pPr>
        <w:jc w:val="both"/>
        <w:rPr>
          <w:rFonts w:ascii="Arial" w:hAnsi="Arial" w:cs="Arial"/>
          <w:snapToGrid w:val="0"/>
          <w:sz w:val="24"/>
          <w:szCs w:val="24"/>
        </w:rPr>
      </w:pPr>
    </w:p>
    <w:p w:rsidR="00767EE0" w:rsidRPr="00A703BB" w:rsidRDefault="00767EE0" w:rsidP="00767EE0">
      <w:pPr>
        <w:jc w:val="both"/>
        <w:rPr>
          <w:rFonts w:ascii="Arial" w:hAnsi="Arial" w:cs="Arial"/>
          <w:snapToGrid w:val="0"/>
          <w:sz w:val="24"/>
          <w:szCs w:val="24"/>
        </w:rPr>
      </w:pPr>
      <w:r w:rsidRPr="00A703BB">
        <w:rPr>
          <w:rFonts w:ascii="Arial" w:hAnsi="Arial" w:cs="Arial"/>
          <w:snapToGrid w:val="0"/>
          <w:sz w:val="24"/>
          <w:szCs w:val="24"/>
        </w:rPr>
        <w:t>VIII. No intervenir en los asuntos municipales, en los que tengan un interés personal, o que interesen a su cónyuge, concubina o concubinario, o a sus parientes consanguíneos en línea recta sin limitación de grados, a los colaterales dentro del cuarto grado y a los afines dentro del segundo, siempre que no se trate de disposiciones de carácter general;</w:t>
      </w:r>
    </w:p>
    <w:p w:rsidR="00767EE0" w:rsidRPr="00A703BB" w:rsidRDefault="00767EE0" w:rsidP="00767EE0">
      <w:pPr>
        <w:jc w:val="both"/>
        <w:rPr>
          <w:rFonts w:ascii="Arial" w:hAnsi="Arial" w:cs="Arial"/>
          <w:snapToGrid w:val="0"/>
          <w:sz w:val="24"/>
          <w:szCs w:val="24"/>
        </w:rPr>
      </w:pPr>
    </w:p>
    <w:p w:rsidR="00767EE0" w:rsidRPr="00A703BB" w:rsidRDefault="00767EE0" w:rsidP="00767EE0">
      <w:pPr>
        <w:jc w:val="both"/>
        <w:rPr>
          <w:rFonts w:ascii="Arial" w:hAnsi="Arial" w:cs="Arial"/>
          <w:sz w:val="24"/>
          <w:szCs w:val="24"/>
        </w:rPr>
      </w:pPr>
      <w:r w:rsidRPr="00A703BB">
        <w:rPr>
          <w:rFonts w:ascii="Arial" w:hAnsi="Arial" w:cs="Arial"/>
          <w:sz w:val="24"/>
          <w:szCs w:val="24"/>
        </w:rPr>
        <w:t xml:space="preserve">IX. Percibir la remuneración establecida en el presupuesto de egresos correspondiente y que se apegue a lo dispuesto por el artículo 127 de la Constitución Política de los Estados Unidos Mexicanos y demás disposiciones legales y reglamentarias aplicables, quedando estrictamente prohibido percibir por sus ingresos extraordinarios o por el fin del encargo, adicionales a la remuneración; </w:t>
      </w:r>
    </w:p>
    <w:p w:rsidR="00767EE0" w:rsidRPr="00A703BB" w:rsidRDefault="00767EE0" w:rsidP="00767EE0">
      <w:pPr>
        <w:jc w:val="center"/>
        <w:rPr>
          <w:rFonts w:ascii="Arial" w:hAnsi="Arial" w:cs="Arial"/>
          <w:b/>
          <w:bCs/>
          <w:sz w:val="24"/>
          <w:szCs w:val="24"/>
        </w:rPr>
      </w:pPr>
    </w:p>
    <w:p w:rsidR="00767EE0" w:rsidRPr="00A703BB" w:rsidRDefault="00767EE0" w:rsidP="00767EE0">
      <w:pPr>
        <w:jc w:val="center"/>
        <w:rPr>
          <w:rFonts w:ascii="Arial" w:hAnsi="Arial" w:cs="Arial"/>
          <w:b/>
          <w:bCs/>
          <w:sz w:val="24"/>
          <w:szCs w:val="24"/>
        </w:rPr>
      </w:pPr>
      <w:r w:rsidRPr="00A703BB">
        <w:rPr>
          <w:rFonts w:ascii="Arial" w:hAnsi="Arial" w:cs="Arial"/>
          <w:b/>
          <w:bCs/>
          <w:sz w:val="24"/>
          <w:szCs w:val="24"/>
        </w:rPr>
        <w:t xml:space="preserve">LEY DEL GOBIERNO Y LA ADMINISTRACIÓN PÚBLICA MUNICIPAL </w:t>
      </w:r>
    </w:p>
    <w:p w:rsidR="00767EE0" w:rsidRPr="00A703BB" w:rsidRDefault="00767EE0" w:rsidP="00767EE0">
      <w:pPr>
        <w:jc w:val="center"/>
        <w:rPr>
          <w:rFonts w:ascii="Arial" w:hAnsi="Arial" w:cs="Arial"/>
          <w:b/>
          <w:bCs/>
          <w:sz w:val="24"/>
          <w:szCs w:val="24"/>
        </w:rPr>
      </w:pPr>
      <w:r w:rsidRPr="00A703BB">
        <w:rPr>
          <w:rFonts w:ascii="Arial" w:hAnsi="Arial" w:cs="Arial"/>
          <w:b/>
          <w:bCs/>
          <w:sz w:val="24"/>
          <w:szCs w:val="24"/>
        </w:rPr>
        <w:t>DEL ESTADO DE JALISCO</w:t>
      </w:r>
    </w:p>
    <w:p w:rsidR="00767EE0" w:rsidRPr="00A703BB" w:rsidRDefault="00767EE0" w:rsidP="00767EE0">
      <w:pPr>
        <w:jc w:val="center"/>
        <w:rPr>
          <w:rFonts w:ascii="Arial" w:hAnsi="Arial" w:cs="Arial"/>
          <w:b/>
          <w:bCs/>
          <w:sz w:val="24"/>
          <w:szCs w:val="24"/>
        </w:rPr>
      </w:pPr>
      <w:r w:rsidRPr="00A703BB">
        <w:rPr>
          <w:rFonts w:ascii="Arial" w:hAnsi="Arial" w:cs="Arial"/>
          <w:b/>
          <w:bCs/>
          <w:sz w:val="24"/>
          <w:szCs w:val="24"/>
        </w:rPr>
        <w:t>CAPITULO II</w:t>
      </w:r>
    </w:p>
    <w:p w:rsidR="00767EE0" w:rsidRPr="00A703BB" w:rsidRDefault="00767EE0" w:rsidP="00767EE0">
      <w:pPr>
        <w:jc w:val="center"/>
        <w:rPr>
          <w:rFonts w:ascii="Arial" w:hAnsi="Arial" w:cs="Arial"/>
          <w:b/>
          <w:bCs/>
          <w:sz w:val="24"/>
          <w:szCs w:val="24"/>
        </w:rPr>
      </w:pPr>
      <w:r w:rsidRPr="00A703BB">
        <w:rPr>
          <w:rFonts w:ascii="Arial" w:hAnsi="Arial" w:cs="Arial"/>
          <w:b/>
          <w:bCs/>
          <w:sz w:val="24"/>
          <w:szCs w:val="24"/>
        </w:rPr>
        <w:t>DE LOS REGIDORES</w:t>
      </w:r>
    </w:p>
    <w:p w:rsidR="00767EE0" w:rsidRPr="00A703BB" w:rsidRDefault="00767EE0" w:rsidP="00767EE0">
      <w:pPr>
        <w:jc w:val="both"/>
        <w:rPr>
          <w:rFonts w:ascii="Arial" w:hAnsi="Arial" w:cs="Arial"/>
          <w:snapToGrid w:val="0"/>
          <w:sz w:val="24"/>
          <w:szCs w:val="24"/>
        </w:rPr>
      </w:pPr>
    </w:p>
    <w:p w:rsidR="00767EE0" w:rsidRPr="00A703BB" w:rsidRDefault="00767EE0" w:rsidP="00767EE0">
      <w:pPr>
        <w:jc w:val="both"/>
        <w:rPr>
          <w:rFonts w:ascii="Arial" w:hAnsi="Arial" w:cs="Arial"/>
          <w:snapToGrid w:val="0"/>
          <w:sz w:val="24"/>
          <w:szCs w:val="24"/>
        </w:rPr>
      </w:pPr>
      <w:r w:rsidRPr="00A703BB">
        <w:rPr>
          <w:rFonts w:ascii="Arial" w:hAnsi="Arial" w:cs="Arial"/>
          <w:b/>
          <w:bCs/>
          <w:snapToGrid w:val="0"/>
          <w:sz w:val="24"/>
          <w:szCs w:val="24"/>
        </w:rPr>
        <w:t>Artículo 50</w:t>
      </w:r>
      <w:r w:rsidRPr="00A703BB">
        <w:rPr>
          <w:rFonts w:ascii="Arial" w:hAnsi="Arial" w:cs="Arial"/>
          <w:snapToGrid w:val="0"/>
          <w:sz w:val="24"/>
          <w:szCs w:val="24"/>
        </w:rPr>
        <w:t>. Son facultades de los regidores:</w:t>
      </w:r>
    </w:p>
    <w:p w:rsidR="00767EE0" w:rsidRPr="00A703BB" w:rsidRDefault="00767EE0" w:rsidP="00767EE0">
      <w:pPr>
        <w:jc w:val="both"/>
        <w:rPr>
          <w:rFonts w:ascii="Arial" w:hAnsi="Arial" w:cs="Arial"/>
          <w:snapToGrid w:val="0"/>
          <w:sz w:val="24"/>
          <w:szCs w:val="24"/>
        </w:rPr>
      </w:pPr>
    </w:p>
    <w:p w:rsidR="00767EE0" w:rsidRPr="00A703BB" w:rsidRDefault="00767EE0" w:rsidP="00767EE0">
      <w:pPr>
        <w:jc w:val="both"/>
        <w:rPr>
          <w:rFonts w:ascii="Arial" w:hAnsi="Arial" w:cs="Arial"/>
          <w:snapToGrid w:val="0"/>
          <w:sz w:val="24"/>
          <w:szCs w:val="24"/>
        </w:rPr>
      </w:pPr>
      <w:r w:rsidRPr="003C29E1">
        <w:rPr>
          <w:rFonts w:ascii="Arial" w:hAnsi="Arial" w:cs="Arial"/>
          <w:b/>
          <w:snapToGrid w:val="0"/>
          <w:sz w:val="24"/>
          <w:szCs w:val="24"/>
        </w:rPr>
        <w:t>I.</w:t>
      </w:r>
      <w:r w:rsidRPr="00A703BB">
        <w:rPr>
          <w:rFonts w:ascii="Arial" w:hAnsi="Arial" w:cs="Arial"/>
          <w:snapToGrid w:val="0"/>
          <w:sz w:val="24"/>
          <w:szCs w:val="24"/>
        </w:rPr>
        <w:t xml:space="preserve"> Presentar iniciativas de ordenamientos municipales, en los términos de la presente ley;</w:t>
      </w:r>
    </w:p>
    <w:p w:rsidR="00767EE0" w:rsidRPr="00A703BB" w:rsidRDefault="00767EE0" w:rsidP="00767EE0">
      <w:pPr>
        <w:jc w:val="both"/>
        <w:rPr>
          <w:rFonts w:ascii="Arial" w:hAnsi="Arial" w:cs="Arial"/>
          <w:snapToGrid w:val="0"/>
          <w:sz w:val="24"/>
          <w:szCs w:val="24"/>
        </w:rPr>
      </w:pPr>
      <w:r w:rsidRPr="003C29E1">
        <w:rPr>
          <w:rFonts w:ascii="Arial" w:hAnsi="Arial" w:cs="Arial"/>
          <w:b/>
          <w:snapToGrid w:val="0"/>
          <w:sz w:val="24"/>
          <w:szCs w:val="24"/>
        </w:rPr>
        <w:t>II.</w:t>
      </w:r>
      <w:r w:rsidRPr="00A703BB">
        <w:rPr>
          <w:rFonts w:ascii="Arial" w:hAnsi="Arial" w:cs="Arial"/>
          <w:snapToGrid w:val="0"/>
          <w:sz w:val="24"/>
          <w:szCs w:val="24"/>
        </w:rPr>
        <w:t xml:space="preserve"> Proponer al Ayuntamiento las resoluciones y políticas que deban adoptarse para el mantenimiento de los servicios municipales cuya vigilancia les haya sido encomendada, y dar su opinión al Presidente Municipal acerca de los asuntos que correspondan a sus comisiones;</w:t>
      </w:r>
    </w:p>
    <w:p w:rsidR="00767EE0" w:rsidRPr="00A703BB" w:rsidRDefault="00767EE0" w:rsidP="00767EE0">
      <w:pPr>
        <w:tabs>
          <w:tab w:val="left" w:pos="709"/>
        </w:tabs>
        <w:jc w:val="both"/>
        <w:rPr>
          <w:rFonts w:ascii="Arial" w:hAnsi="Arial" w:cs="Arial"/>
          <w:snapToGrid w:val="0"/>
          <w:sz w:val="24"/>
          <w:szCs w:val="24"/>
        </w:rPr>
      </w:pPr>
      <w:r w:rsidRPr="003C29E1">
        <w:rPr>
          <w:rFonts w:ascii="Arial" w:hAnsi="Arial" w:cs="Arial"/>
          <w:b/>
          <w:snapToGrid w:val="0"/>
          <w:sz w:val="24"/>
          <w:szCs w:val="24"/>
        </w:rPr>
        <w:t>III.</w:t>
      </w:r>
      <w:r w:rsidRPr="00A703BB">
        <w:rPr>
          <w:rFonts w:ascii="Arial" w:hAnsi="Arial" w:cs="Arial"/>
          <w:snapToGrid w:val="0"/>
          <w:sz w:val="24"/>
          <w:szCs w:val="24"/>
        </w:rPr>
        <w:t xml:space="preserve"> Solicitar se cite por escrito  a sesiones ordinarias y extraordinarias al Ayuntamiento. Cuando el Presidente Municipal se </w:t>
      </w:r>
      <w:r w:rsidR="00574475" w:rsidRPr="00A703BB">
        <w:rPr>
          <w:rFonts w:ascii="Arial" w:hAnsi="Arial" w:cs="Arial"/>
          <w:snapToGrid w:val="0"/>
          <w:sz w:val="24"/>
          <w:szCs w:val="24"/>
        </w:rPr>
        <w:t>rehusé</w:t>
      </w:r>
      <w:r w:rsidRPr="00A703BB">
        <w:rPr>
          <w:rFonts w:ascii="Arial" w:hAnsi="Arial" w:cs="Arial"/>
          <w:snapToGrid w:val="0"/>
          <w:sz w:val="24"/>
          <w:szCs w:val="24"/>
        </w:rPr>
        <w:t xml:space="preserve"> a citar a sesión sin causa justificada, la mayoría absoluta de los integrantes del Ayuntamiento pueden hacerlo, en los términos de esta ley;</w:t>
      </w:r>
    </w:p>
    <w:p w:rsidR="00767EE0" w:rsidRPr="00A703BB" w:rsidRDefault="00767EE0" w:rsidP="00767EE0">
      <w:pPr>
        <w:jc w:val="both"/>
        <w:rPr>
          <w:rFonts w:ascii="Arial" w:hAnsi="Arial" w:cs="Arial"/>
          <w:sz w:val="24"/>
          <w:szCs w:val="24"/>
        </w:rPr>
      </w:pPr>
      <w:r w:rsidRPr="003C29E1">
        <w:rPr>
          <w:rFonts w:ascii="Arial" w:hAnsi="Arial" w:cs="Arial"/>
          <w:b/>
          <w:sz w:val="24"/>
          <w:szCs w:val="24"/>
        </w:rPr>
        <w:t>IV.</w:t>
      </w:r>
      <w:r w:rsidRPr="00A703BB">
        <w:rPr>
          <w:rFonts w:ascii="Arial" w:hAnsi="Arial" w:cs="Arial"/>
          <w:sz w:val="24"/>
          <w:szCs w:val="24"/>
        </w:rPr>
        <w:t xml:space="preserve"> Solicitar al Presidente Municipal información sobre los trabajos de las dependencias o entidades municipales, funcionarios públicos, prestación de servicios públicos municipales o del estado financiero y patrimonial del Municipio, así como obtener copias certificadas de los mismos;</w:t>
      </w:r>
    </w:p>
    <w:p w:rsidR="00767EE0" w:rsidRPr="00A703BB" w:rsidRDefault="00767EE0" w:rsidP="00767EE0">
      <w:pPr>
        <w:jc w:val="both"/>
        <w:rPr>
          <w:rFonts w:ascii="Arial" w:hAnsi="Arial" w:cs="Arial"/>
          <w:snapToGrid w:val="0"/>
          <w:sz w:val="24"/>
          <w:szCs w:val="24"/>
        </w:rPr>
      </w:pPr>
      <w:r w:rsidRPr="003C29E1">
        <w:rPr>
          <w:rFonts w:ascii="Arial" w:hAnsi="Arial" w:cs="Arial"/>
          <w:b/>
          <w:snapToGrid w:val="0"/>
          <w:sz w:val="24"/>
          <w:szCs w:val="24"/>
        </w:rPr>
        <w:lastRenderedPageBreak/>
        <w:t>V.</w:t>
      </w:r>
      <w:r w:rsidRPr="00A703BB">
        <w:rPr>
          <w:rFonts w:ascii="Arial" w:hAnsi="Arial" w:cs="Arial"/>
          <w:snapToGrid w:val="0"/>
          <w:sz w:val="24"/>
          <w:szCs w:val="24"/>
        </w:rPr>
        <w:t xml:space="preserve"> Solicitar y obtener copias certificadas de las actas de sesiones que celebre el Ayuntamiento; </w:t>
      </w:r>
    </w:p>
    <w:p w:rsidR="00767EE0" w:rsidRPr="00A703BB" w:rsidRDefault="00767EE0" w:rsidP="00767EE0">
      <w:pPr>
        <w:jc w:val="both"/>
        <w:rPr>
          <w:rFonts w:ascii="Arial" w:hAnsi="Arial" w:cs="Arial"/>
          <w:snapToGrid w:val="0"/>
          <w:sz w:val="24"/>
          <w:szCs w:val="24"/>
        </w:rPr>
      </w:pPr>
      <w:r w:rsidRPr="003C29E1">
        <w:rPr>
          <w:rFonts w:ascii="Arial" w:hAnsi="Arial" w:cs="Arial"/>
          <w:b/>
          <w:snapToGrid w:val="0"/>
          <w:sz w:val="24"/>
          <w:szCs w:val="24"/>
        </w:rPr>
        <w:t>VI.</w:t>
      </w:r>
      <w:r w:rsidRPr="00A703BB">
        <w:rPr>
          <w:rFonts w:ascii="Arial" w:hAnsi="Arial" w:cs="Arial"/>
          <w:snapToGrid w:val="0"/>
          <w:sz w:val="24"/>
          <w:szCs w:val="24"/>
        </w:rPr>
        <w:t xml:space="preserve"> Tomar parte con voz y voto, en las discusiones que se originen en las sesiones del Ayuntamiento; </w:t>
      </w:r>
    </w:p>
    <w:p w:rsidR="00767EE0" w:rsidRPr="00A703BB" w:rsidRDefault="00767EE0" w:rsidP="00767EE0">
      <w:pPr>
        <w:jc w:val="both"/>
        <w:rPr>
          <w:rFonts w:ascii="Arial" w:hAnsi="Arial" w:cs="Arial"/>
          <w:snapToGrid w:val="0"/>
          <w:sz w:val="24"/>
          <w:szCs w:val="24"/>
        </w:rPr>
      </w:pPr>
      <w:r w:rsidRPr="003C29E1">
        <w:rPr>
          <w:rFonts w:ascii="Arial" w:hAnsi="Arial" w:cs="Arial"/>
          <w:b/>
          <w:snapToGrid w:val="0"/>
          <w:sz w:val="24"/>
          <w:szCs w:val="24"/>
        </w:rPr>
        <w:t>VII.</w:t>
      </w:r>
      <w:r w:rsidRPr="00A703BB">
        <w:rPr>
          <w:rFonts w:ascii="Arial" w:hAnsi="Arial" w:cs="Arial"/>
          <w:snapToGrid w:val="0"/>
          <w:sz w:val="24"/>
          <w:szCs w:val="24"/>
        </w:rPr>
        <w:t xml:space="preserve"> Asistir con derecho a voz, a las reuniones de comisión de las que no forme parte; y</w:t>
      </w:r>
    </w:p>
    <w:p w:rsidR="00767EE0" w:rsidRPr="00A703BB" w:rsidRDefault="00767EE0" w:rsidP="00767EE0">
      <w:pPr>
        <w:jc w:val="both"/>
        <w:rPr>
          <w:rFonts w:ascii="Arial" w:hAnsi="Arial" w:cs="Arial"/>
          <w:sz w:val="24"/>
          <w:szCs w:val="24"/>
        </w:rPr>
      </w:pPr>
      <w:r w:rsidRPr="003C29E1">
        <w:rPr>
          <w:rFonts w:ascii="Arial" w:hAnsi="Arial" w:cs="Arial"/>
          <w:b/>
          <w:sz w:val="24"/>
          <w:szCs w:val="24"/>
        </w:rPr>
        <w:t>VIII</w:t>
      </w:r>
      <w:r w:rsidRPr="00A703BB">
        <w:rPr>
          <w:rFonts w:ascii="Arial" w:hAnsi="Arial" w:cs="Arial"/>
          <w:sz w:val="24"/>
          <w:szCs w:val="24"/>
        </w:rPr>
        <w:t>. Las demás que establezcan las constituciones federal, estatal y demás leyes y reglamentos.</w:t>
      </w:r>
    </w:p>
    <w:p w:rsidR="00767EE0" w:rsidRPr="00A703BB" w:rsidRDefault="00767EE0" w:rsidP="00767EE0">
      <w:pPr>
        <w:jc w:val="both"/>
        <w:rPr>
          <w:rFonts w:ascii="Arial" w:hAnsi="Arial" w:cs="Arial"/>
          <w:sz w:val="24"/>
          <w:szCs w:val="24"/>
        </w:rPr>
      </w:pPr>
    </w:p>
    <w:p w:rsidR="00767EE0" w:rsidRPr="00A703BB" w:rsidRDefault="00767EE0" w:rsidP="007878A0">
      <w:pPr>
        <w:spacing w:line="360" w:lineRule="auto"/>
        <w:jc w:val="center"/>
        <w:rPr>
          <w:rFonts w:ascii="Arial" w:hAnsi="Arial" w:cs="Arial"/>
          <w:b/>
          <w:color w:val="000000" w:themeColor="text1"/>
          <w:sz w:val="24"/>
          <w:szCs w:val="24"/>
          <w:lang w:val="es-ES_tradnl"/>
        </w:rPr>
      </w:pPr>
    </w:p>
    <w:p w:rsidR="00767EE0" w:rsidRPr="00A703BB" w:rsidRDefault="00767EE0" w:rsidP="00767EE0">
      <w:pPr>
        <w:spacing w:line="360" w:lineRule="auto"/>
        <w:jc w:val="both"/>
        <w:rPr>
          <w:rFonts w:ascii="Arial" w:hAnsi="Arial" w:cs="Arial"/>
          <w:b/>
          <w:color w:val="000000" w:themeColor="text1"/>
          <w:sz w:val="24"/>
          <w:szCs w:val="24"/>
          <w:lang w:val="es-ES_tradnl"/>
        </w:rPr>
      </w:pPr>
    </w:p>
    <w:p w:rsidR="00B07D91" w:rsidRPr="00A703BB" w:rsidRDefault="00B07D91" w:rsidP="00767EE0">
      <w:pPr>
        <w:spacing w:line="360" w:lineRule="auto"/>
        <w:jc w:val="both"/>
        <w:rPr>
          <w:rFonts w:ascii="Arial" w:hAnsi="Arial" w:cs="Arial"/>
          <w:color w:val="000000" w:themeColor="text1"/>
          <w:sz w:val="24"/>
          <w:szCs w:val="24"/>
          <w:lang w:val="es-ES_tradnl"/>
        </w:rPr>
      </w:pPr>
      <w:r w:rsidRPr="00A703BB">
        <w:rPr>
          <w:rFonts w:ascii="Arial" w:hAnsi="Arial" w:cs="Arial"/>
          <w:color w:val="000000" w:themeColor="text1"/>
          <w:sz w:val="24"/>
          <w:szCs w:val="24"/>
          <w:lang w:val="es-ES_tradnl"/>
        </w:rPr>
        <w:t xml:space="preserve">Dentro de las atribuciones se encuentra reglamentado en el artículo </w:t>
      </w:r>
      <w:r w:rsidRPr="00A703BB">
        <w:rPr>
          <w:rFonts w:ascii="Arial" w:hAnsi="Arial" w:cs="Arial"/>
          <w:b/>
          <w:color w:val="000000" w:themeColor="text1"/>
          <w:sz w:val="24"/>
          <w:szCs w:val="24"/>
          <w:lang w:val="es-ES_tradnl"/>
        </w:rPr>
        <w:t>40</w:t>
      </w:r>
      <w:r w:rsidRPr="00A703BB">
        <w:rPr>
          <w:rFonts w:ascii="Arial" w:hAnsi="Arial" w:cs="Arial"/>
          <w:color w:val="000000" w:themeColor="text1"/>
          <w:sz w:val="24"/>
          <w:szCs w:val="24"/>
          <w:lang w:val="es-ES_tradnl"/>
        </w:rPr>
        <w:t xml:space="preserve"> del </w:t>
      </w:r>
      <w:r w:rsidRPr="00A703BB">
        <w:rPr>
          <w:rFonts w:ascii="Arial" w:hAnsi="Arial" w:cs="Arial"/>
          <w:b/>
          <w:color w:val="000000" w:themeColor="text1"/>
          <w:sz w:val="24"/>
          <w:szCs w:val="24"/>
          <w:lang w:val="es-ES_tradnl"/>
        </w:rPr>
        <w:t>REGLAMENTO INTERNO DEL MUNICIPIO DE JOCOTEPEC, JALISCO</w:t>
      </w:r>
    </w:p>
    <w:p w:rsidR="00B07D91" w:rsidRPr="00A703BB" w:rsidRDefault="00B07D91" w:rsidP="00767EE0">
      <w:pPr>
        <w:pStyle w:val="Sinespaciado"/>
        <w:jc w:val="both"/>
        <w:rPr>
          <w:rFonts w:ascii="Arial" w:hAnsi="Arial" w:cs="Arial"/>
          <w:b/>
          <w:sz w:val="24"/>
          <w:szCs w:val="24"/>
        </w:rPr>
      </w:pPr>
      <w:r w:rsidRPr="00A703BB">
        <w:rPr>
          <w:rFonts w:ascii="Arial" w:hAnsi="Arial" w:cs="Arial"/>
          <w:b/>
          <w:sz w:val="24"/>
          <w:szCs w:val="24"/>
        </w:rPr>
        <w:t>Artículo 40</w:t>
      </w:r>
    </w:p>
    <w:p w:rsidR="00B07D91" w:rsidRPr="00A703BB" w:rsidRDefault="00B07D91" w:rsidP="00767EE0">
      <w:pPr>
        <w:pStyle w:val="Sinespaciado"/>
        <w:jc w:val="both"/>
        <w:rPr>
          <w:rFonts w:ascii="Arial" w:hAnsi="Arial" w:cs="Arial"/>
          <w:b/>
          <w:sz w:val="24"/>
          <w:szCs w:val="24"/>
        </w:rPr>
      </w:pPr>
    </w:p>
    <w:p w:rsidR="00B07D91" w:rsidRPr="00A703BB" w:rsidRDefault="00B07D91" w:rsidP="00767EE0">
      <w:pPr>
        <w:pStyle w:val="Sinespaciado"/>
        <w:jc w:val="both"/>
        <w:rPr>
          <w:rFonts w:ascii="Arial" w:hAnsi="Arial" w:cs="Arial"/>
          <w:sz w:val="24"/>
          <w:szCs w:val="24"/>
        </w:rPr>
      </w:pPr>
      <w:r w:rsidRPr="00A703BB">
        <w:rPr>
          <w:rFonts w:ascii="Arial" w:hAnsi="Arial" w:cs="Arial"/>
          <w:sz w:val="24"/>
          <w:szCs w:val="24"/>
        </w:rPr>
        <w:t>1. Las comisiones edilicias tienen las siguientes atribuciones:</w:t>
      </w:r>
    </w:p>
    <w:p w:rsidR="00B07D91" w:rsidRPr="00A703BB" w:rsidRDefault="00B07D91" w:rsidP="00767EE0">
      <w:pPr>
        <w:pStyle w:val="Sinespaciado"/>
        <w:jc w:val="both"/>
        <w:rPr>
          <w:rFonts w:ascii="Arial" w:hAnsi="Arial" w:cs="Arial"/>
          <w:sz w:val="24"/>
          <w:szCs w:val="24"/>
        </w:rPr>
      </w:pPr>
    </w:p>
    <w:p w:rsidR="00B07D91" w:rsidRPr="00A703BB" w:rsidRDefault="00B07D91" w:rsidP="00767EE0">
      <w:pPr>
        <w:pStyle w:val="Sinespaciado"/>
        <w:jc w:val="both"/>
        <w:rPr>
          <w:rFonts w:ascii="Arial" w:hAnsi="Arial" w:cs="Arial"/>
          <w:sz w:val="24"/>
          <w:szCs w:val="24"/>
        </w:rPr>
      </w:pPr>
      <w:r w:rsidRPr="00A703BB">
        <w:rPr>
          <w:rFonts w:ascii="Arial" w:hAnsi="Arial" w:cs="Arial"/>
          <w:sz w:val="24"/>
          <w:szCs w:val="24"/>
        </w:rPr>
        <w:t>I. Recibir, estudiar, analizar, discutir y dictaminar los asuntos turnados por el Ayuntamiento;</w:t>
      </w:r>
    </w:p>
    <w:p w:rsidR="00B07D91" w:rsidRPr="00A703BB" w:rsidRDefault="00B07D91" w:rsidP="00767EE0">
      <w:pPr>
        <w:pStyle w:val="Sinespaciado"/>
        <w:jc w:val="both"/>
        <w:rPr>
          <w:rFonts w:ascii="Arial" w:hAnsi="Arial" w:cs="Arial"/>
          <w:sz w:val="24"/>
          <w:szCs w:val="24"/>
        </w:rPr>
      </w:pPr>
      <w:r w:rsidRPr="00A703BB">
        <w:rPr>
          <w:rFonts w:ascii="Arial" w:hAnsi="Arial" w:cs="Arial"/>
          <w:sz w:val="24"/>
          <w:szCs w:val="24"/>
        </w:rPr>
        <w:t>II. Presentar al Ayuntamiento los dictámenes e informes, resultados de sus trabajos e investigaciones y demás documentos relativos a los asuntos que les son turnados;</w:t>
      </w:r>
    </w:p>
    <w:p w:rsidR="00B07D91" w:rsidRPr="00A703BB" w:rsidRDefault="00B07D91" w:rsidP="00767EE0">
      <w:pPr>
        <w:pStyle w:val="Sinespaciado"/>
        <w:jc w:val="both"/>
        <w:rPr>
          <w:rFonts w:ascii="Arial" w:hAnsi="Arial" w:cs="Arial"/>
          <w:sz w:val="24"/>
          <w:szCs w:val="24"/>
        </w:rPr>
      </w:pPr>
      <w:r w:rsidRPr="00A703BB">
        <w:rPr>
          <w:rFonts w:ascii="Arial" w:hAnsi="Arial" w:cs="Arial"/>
          <w:sz w:val="24"/>
          <w:szCs w:val="24"/>
        </w:rPr>
        <w:t>III. Participar del control y evaluación de los ramos de la actividad Pública Municipal que correspondan a sus atribuciones, mediante la presentación de informes y la participación en los procesos de planeación y presupuestación del Municipio;</w:t>
      </w:r>
    </w:p>
    <w:p w:rsidR="00B07D91" w:rsidRPr="00A703BB" w:rsidRDefault="00B07D91" w:rsidP="00767EE0">
      <w:pPr>
        <w:pStyle w:val="Sinespaciado"/>
        <w:jc w:val="both"/>
        <w:rPr>
          <w:rFonts w:ascii="Arial" w:hAnsi="Arial" w:cs="Arial"/>
          <w:sz w:val="24"/>
          <w:szCs w:val="24"/>
        </w:rPr>
      </w:pPr>
      <w:r w:rsidRPr="00A703BB">
        <w:rPr>
          <w:rFonts w:ascii="Arial" w:hAnsi="Arial" w:cs="Arial"/>
          <w:sz w:val="24"/>
          <w:szCs w:val="24"/>
        </w:rPr>
        <w:t>IV. Evaluar los trabajos de las dependencias Municipales en la materia que corresponda a sus atribuciones y con base en sus resultados y las necesidades operantes, proponer las medidas pertinentes para orientar la política Municipal al respecto, sin transgredir la esfera de competencia ejecutiva del Presidente Municipal, ya que éste tendrá el derecho de veto en el caso de que exista invasión de facultades, de tal manera que la función de los Ediles debe enfocarse en su tarea legislativa y en aquellas atribuciones que la Ley les confiere.</w:t>
      </w:r>
    </w:p>
    <w:p w:rsidR="00B07D91" w:rsidRPr="00A703BB" w:rsidRDefault="00B07D91" w:rsidP="00767EE0">
      <w:pPr>
        <w:pStyle w:val="Sinespaciado"/>
        <w:jc w:val="both"/>
        <w:rPr>
          <w:rFonts w:ascii="Arial" w:hAnsi="Arial" w:cs="Arial"/>
          <w:sz w:val="24"/>
          <w:szCs w:val="24"/>
        </w:rPr>
      </w:pPr>
      <w:r w:rsidRPr="00A703BB">
        <w:rPr>
          <w:rFonts w:ascii="Arial" w:hAnsi="Arial" w:cs="Arial"/>
          <w:sz w:val="24"/>
          <w:szCs w:val="24"/>
        </w:rPr>
        <w:t>V. Citar a los titulares de las dependencias y entidades de la Administración Pública Municipal, en los casos en que su comparecencia sea necesaria para el adecuado desempeño de sus atribuciones; y</w:t>
      </w:r>
    </w:p>
    <w:p w:rsidR="00B07D91" w:rsidRPr="00A703BB" w:rsidRDefault="00B07D91" w:rsidP="00767EE0">
      <w:pPr>
        <w:pStyle w:val="Sinespaciado"/>
        <w:jc w:val="both"/>
        <w:rPr>
          <w:rFonts w:ascii="Arial" w:hAnsi="Arial" w:cs="Arial"/>
          <w:sz w:val="24"/>
          <w:szCs w:val="24"/>
        </w:rPr>
      </w:pPr>
      <w:r w:rsidRPr="00A703BB">
        <w:rPr>
          <w:rFonts w:ascii="Arial" w:hAnsi="Arial" w:cs="Arial"/>
          <w:sz w:val="24"/>
          <w:szCs w:val="24"/>
        </w:rPr>
        <w:t>VI. Estudiar y, en su caso, proponer la celebración de convenios o contratos con la Federación, el Estado, los Municipios o los particulares respecto de la materia que le corresponda en virtud de sus atribuciones.</w:t>
      </w:r>
    </w:p>
    <w:p w:rsidR="00B07D91" w:rsidRPr="00A703BB" w:rsidRDefault="00B07D91" w:rsidP="00767EE0">
      <w:pPr>
        <w:pStyle w:val="Sinespaciado"/>
        <w:jc w:val="both"/>
        <w:rPr>
          <w:rFonts w:ascii="Arial" w:hAnsi="Arial" w:cs="Arial"/>
          <w:sz w:val="24"/>
          <w:szCs w:val="24"/>
        </w:rPr>
      </w:pPr>
    </w:p>
    <w:p w:rsidR="00B07D91" w:rsidRPr="00A703BB" w:rsidRDefault="00B07D91" w:rsidP="00767EE0">
      <w:pPr>
        <w:pStyle w:val="Sinespaciado"/>
        <w:jc w:val="both"/>
        <w:rPr>
          <w:rFonts w:ascii="Arial" w:hAnsi="Arial" w:cs="Arial"/>
          <w:sz w:val="24"/>
          <w:szCs w:val="24"/>
        </w:rPr>
      </w:pPr>
      <w:r w:rsidRPr="00A703BB">
        <w:rPr>
          <w:rFonts w:ascii="Arial" w:hAnsi="Arial" w:cs="Arial"/>
          <w:sz w:val="24"/>
          <w:szCs w:val="24"/>
        </w:rPr>
        <w:t>2. Cuando los informes a que se refiere la fracción segunda del párrafo anterior fijen la postura del Ayuntamiento respecto de determinado asunto o se pronuncien respecto del estado que guarda la Administración Pública Municipal, para que los mismos tengan validez, deben de ser votados y aprobados por el Ayuntamiento conforme a lo que establece este ordenamiento.</w:t>
      </w:r>
    </w:p>
    <w:p w:rsidR="0087691A" w:rsidRPr="00A703BB" w:rsidRDefault="0087691A" w:rsidP="00767EE0">
      <w:pPr>
        <w:spacing w:line="360" w:lineRule="auto"/>
        <w:jc w:val="both"/>
        <w:rPr>
          <w:rFonts w:ascii="Arial" w:hAnsi="Arial" w:cs="Arial"/>
          <w:b/>
          <w:color w:val="000000" w:themeColor="text1"/>
          <w:sz w:val="24"/>
          <w:szCs w:val="24"/>
          <w:lang w:val="es-ES_tradnl"/>
        </w:rPr>
      </w:pPr>
    </w:p>
    <w:p w:rsidR="00B07D91" w:rsidRPr="00A703BB" w:rsidRDefault="00B07D91" w:rsidP="00767EE0">
      <w:pPr>
        <w:pStyle w:val="Sinespaciado"/>
        <w:jc w:val="both"/>
        <w:rPr>
          <w:rFonts w:ascii="Arial" w:hAnsi="Arial" w:cs="Arial"/>
          <w:b/>
          <w:sz w:val="24"/>
          <w:szCs w:val="24"/>
        </w:rPr>
      </w:pPr>
      <w:r w:rsidRPr="00A703BB">
        <w:rPr>
          <w:rFonts w:ascii="Arial" w:hAnsi="Arial" w:cs="Arial"/>
          <w:b/>
          <w:sz w:val="24"/>
          <w:szCs w:val="24"/>
        </w:rPr>
        <w:t>Artículo 48</w:t>
      </w:r>
    </w:p>
    <w:p w:rsidR="00B07D91" w:rsidRPr="00A703BB" w:rsidRDefault="00B07D91" w:rsidP="00767EE0">
      <w:pPr>
        <w:pStyle w:val="Sinespaciado"/>
        <w:jc w:val="both"/>
        <w:rPr>
          <w:rFonts w:ascii="Arial" w:hAnsi="Arial" w:cs="Arial"/>
          <w:sz w:val="24"/>
          <w:szCs w:val="24"/>
        </w:rPr>
      </w:pPr>
      <w:r w:rsidRPr="00A703BB">
        <w:rPr>
          <w:rFonts w:ascii="Arial" w:hAnsi="Arial" w:cs="Arial"/>
          <w:sz w:val="24"/>
          <w:szCs w:val="24"/>
        </w:rPr>
        <w:t>1. Los Presidentes de cada comisión tienen la responsabilidad de informar a los integrantes de las comisiones, cuando menos con cuarenta y ocho horas de anticipación a la celebración de la reunión de comisión, del día, hora y lugar en que se celebren éstas, así como del orden del día a que se sujetará la reunión respectiva.</w:t>
      </w:r>
    </w:p>
    <w:p w:rsidR="00B07D91" w:rsidRPr="00A703BB" w:rsidRDefault="00B07D91" w:rsidP="00767EE0">
      <w:pPr>
        <w:pStyle w:val="Sinespaciado"/>
        <w:jc w:val="both"/>
        <w:rPr>
          <w:rFonts w:ascii="Arial" w:hAnsi="Arial" w:cs="Arial"/>
          <w:sz w:val="24"/>
          <w:szCs w:val="24"/>
        </w:rPr>
      </w:pPr>
      <w:r w:rsidRPr="00A703BB">
        <w:rPr>
          <w:rFonts w:ascii="Arial" w:hAnsi="Arial" w:cs="Arial"/>
          <w:sz w:val="24"/>
          <w:szCs w:val="24"/>
        </w:rPr>
        <w:t>2. En el supuesto de dictamen conjunto, el Presidente de la comisión convocante es el encargado de convocar a los integrantes de las demás comisiones, de la celebración de reuniones, cubriendo los requisitos que establece el párrafo anterior.</w:t>
      </w:r>
    </w:p>
    <w:p w:rsidR="0087691A" w:rsidRPr="00A703BB" w:rsidRDefault="00B07D91" w:rsidP="00767EE0">
      <w:pPr>
        <w:spacing w:line="360" w:lineRule="auto"/>
        <w:jc w:val="both"/>
        <w:rPr>
          <w:rFonts w:ascii="Arial" w:hAnsi="Arial" w:cs="Arial"/>
          <w:b/>
          <w:color w:val="000000" w:themeColor="text1"/>
          <w:sz w:val="24"/>
          <w:szCs w:val="24"/>
          <w:lang w:val="es-ES_tradnl"/>
        </w:rPr>
      </w:pPr>
      <w:r w:rsidRPr="00A703BB">
        <w:rPr>
          <w:rFonts w:ascii="Arial" w:hAnsi="Arial" w:cs="Arial"/>
          <w:sz w:val="24"/>
          <w:szCs w:val="24"/>
        </w:rPr>
        <w:t>3. En casos urgentes y bajo su estricta responsabilidad, los Presidentes de las comisiones pueden convocar a reunión de comisión con una anticipación menor a cuarenta y ocho horas</w:t>
      </w:r>
    </w:p>
    <w:p w:rsidR="00767EE0" w:rsidRPr="00A703BB" w:rsidRDefault="00B07D91" w:rsidP="00767EE0">
      <w:pPr>
        <w:spacing w:line="360" w:lineRule="auto"/>
        <w:jc w:val="both"/>
        <w:rPr>
          <w:rFonts w:ascii="Arial" w:hAnsi="Arial" w:cs="Arial"/>
          <w:sz w:val="24"/>
          <w:szCs w:val="24"/>
        </w:rPr>
      </w:pPr>
      <w:r w:rsidRPr="00A703BB">
        <w:rPr>
          <w:rFonts w:ascii="Arial" w:hAnsi="Arial" w:cs="Arial"/>
          <w:sz w:val="24"/>
          <w:szCs w:val="24"/>
        </w:rPr>
        <w:t xml:space="preserve">Con fundamento al Artículo 15 fracción VII de la Ley de Transparencia y Acceso a la información Pública del Estado de Jalisco y sus Municipios que estipula como información fundamental de los ayuntamientos los planes de trabajo de las comisiones edilicias. </w:t>
      </w:r>
    </w:p>
    <w:p w:rsidR="0087691A" w:rsidRPr="00A703BB" w:rsidRDefault="0087691A" w:rsidP="007878A0">
      <w:pPr>
        <w:spacing w:line="360" w:lineRule="auto"/>
        <w:jc w:val="center"/>
        <w:rPr>
          <w:rFonts w:ascii="Arial" w:hAnsi="Arial" w:cs="Arial"/>
          <w:b/>
          <w:color w:val="000000" w:themeColor="text1"/>
          <w:sz w:val="24"/>
          <w:szCs w:val="24"/>
          <w:lang w:val="es-ES_tradnl"/>
        </w:rPr>
      </w:pPr>
    </w:p>
    <w:p w:rsidR="0087691A" w:rsidRPr="00A703BB" w:rsidRDefault="0087691A" w:rsidP="007878A0">
      <w:pPr>
        <w:spacing w:line="360" w:lineRule="auto"/>
        <w:jc w:val="center"/>
        <w:rPr>
          <w:rFonts w:ascii="Arial" w:hAnsi="Arial" w:cs="Arial"/>
          <w:b/>
          <w:color w:val="000000" w:themeColor="text1"/>
          <w:sz w:val="24"/>
          <w:szCs w:val="24"/>
          <w:lang w:val="es-ES_tradnl"/>
        </w:rPr>
      </w:pPr>
    </w:p>
    <w:p w:rsidR="0087691A" w:rsidRPr="00A703BB" w:rsidRDefault="0087691A" w:rsidP="007878A0">
      <w:pPr>
        <w:spacing w:line="360" w:lineRule="auto"/>
        <w:jc w:val="center"/>
        <w:rPr>
          <w:rFonts w:ascii="Arial" w:hAnsi="Arial" w:cs="Arial"/>
          <w:b/>
          <w:color w:val="000000" w:themeColor="text1"/>
          <w:sz w:val="24"/>
          <w:szCs w:val="24"/>
          <w:lang w:val="es-ES_tradnl"/>
        </w:rPr>
      </w:pPr>
    </w:p>
    <w:p w:rsidR="007C5F4E" w:rsidRPr="00A703BB" w:rsidRDefault="007C5F4E" w:rsidP="007878A0">
      <w:pPr>
        <w:spacing w:line="360" w:lineRule="auto"/>
        <w:jc w:val="center"/>
        <w:rPr>
          <w:rFonts w:ascii="Arial" w:hAnsi="Arial" w:cs="Arial"/>
          <w:b/>
          <w:color w:val="000000" w:themeColor="text1"/>
          <w:sz w:val="24"/>
          <w:szCs w:val="24"/>
          <w:lang w:val="es-ES_tradnl"/>
        </w:rPr>
      </w:pPr>
    </w:p>
    <w:p w:rsidR="003B6D59" w:rsidRPr="00A703BB" w:rsidRDefault="003B6D59" w:rsidP="007878A0">
      <w:pPr>
        <w:spacing w:line="360" w:lineRule="auto"/>
        <w:jc w:val="center"/>
        <w:rPr>
          <w:rFonts w:ascii="Arial" w:hAnsi="Arial" w:cs="Arial"/>
          <w:b/>
          <w:color w:val="000000" w:themeColor="text1"/>
          <w:sz w:val="24"/>
          <w:szCs w:val="24"/>
          <w:lang w:val="es-ES_tradnl"/>
        </w:rPr>
      </w:pPr>
    </w:p>
    <w:p w:rsidR="003B6D59" w:rsidRPr="00A703BB" w:rsidRDefault="003B6D59" w:rsidP="007878A0">
      <w:pPr>
        <w:spacing w:line="360" w:lineRule="auto"/>
        <w:jc w:val="center"/>
        <w:rPr>
          <w:rFonts w:ascii="Arial" w:hAnsi="Arial" w:cs="Arial"/>
          <w:b/>
          <w:color w:val="000000" w:themeColor="text1"/>
          <w:sz w:val="24"/>
          <w:szCs w:val="24"/>
          <w:lang w:val="es-ES_tradnl"/>
        </w:rPr>
      </w:pPr>
    </w:p>
    <w:p w:rsidR="003B6D59" w:rsidRPr="00A703BB" w:rsidRDefault="003B6D59" w:rsidP="007878A0">
      <w:pPr>
        <w:spacing w:line="360" w:lineRule="auto"/>
        <w:jc w:val="center"/>
        <w:rPr>
          <w:rFonts w:ascii="Arial" w:hAnsi="Arial" w:cs="Arial"/>
          <w:b/>
          <w:color w:val="000000" w:themeColor="text1"/>
          <w:sz w:val="24"/>
          <w:szCs w:val="24"/>
          <w:lang w:val="es-ES_tradnl"/>
        </w:rPr>
      </w:pPr>
    </w:p>
    <w:p w:rsidR="00EB69D3" w:rsidRPr="00A703BB" w:rsidRDefault="00EB69D3" w:rsidP="007878A0">
      <w:pPr>
        <w:spacing w:line="360" w:lineRule="auto"/>
        <w:jc w:val="center"/>
        <w:rPr>
          <w:rFonts w:ascii="Arial" w:hAnsi="Arial" w:cs="Arial"/>
          <w:b/>
          <w:color w:val="000000" w:themeColor="text1"/>
          <w:sz w:val="24"/>
          <w:szCs w:val="24"/>
          <w:lang w:val="es-ES_tradnl"/>
        </w:rPr>
      </w:pPr>
    </w:p>
    <w:p w:rsidR="0097541C" w:rsidRPr="00A703BB" w:rsidRDefault="0097541C" w:rsidP="00AC404F">
      <w:pPr>
        <w:pStyle w:val="NormalWeb"/>
        <w:shd w:val="clear" w:color="auto" w:fill="FFFFFF"/>
        <w:spacing w:before="0" w:after="0" w:line="360" w:lineRule="auto"/>
        <w:jc w:val="center"/>
        <w:textAlignment w:val="baseline"/>
        <w:rPr>
          <w:rFonts w:ascii="Arial" w:hAnsi="Arial" w:cs="Arial"/>
          <w:color w:val="000000" w:themeColor="text1"/>
          <w:shd w:val="clear" w:color="auto" w:fill="FFFFFF"/>
        </w:rPr>
      </w:pPr>
    </w:p>
    <w:p w:rsidR="0097541C" w:rsidRPr="00A703BB" w:rsidRDefault="00AC404F" w:rsidP="00AC404F">
      <w:pPr>
        <w:pStyle w:val="NormalWeb"/>
        <w:shd w:val="clear" w:color="auto" w:fill="FFFFFF"/>
        <w:spacing w:before="0" w:after="0" w:line="360" w:lineRule="auto"/>
        <w:jc w:val="center"/>
        <w:textAlignment w:val="baseline"/>
        <w:rPr>
          <w:rFonts w:ascii="Arial" w:hAnsi="Arial" w:cs="Arial"/>
          <w:b/>
          <w:color w:val="000000" w:themeColor="text1"/>
          <w:shd w:val="clear" w:color="auto" w:fill="FFFFFF"/>
        </w:rPr>
      </w:pPr>
      <w:r w:rsidRPr="00A703BB">
        <w:rPr>
          <w:rFonts w:ascii="Arial" w:hAnsi="Arial" w:cs="Arial"/>
          <w:b/>
          <w:color w:val="000000" w:themeColor="text1"/>
          <w:shd w:val="clear" w:color="auto" w:fill="FFFFFF"/>
        </w:rPr>
        <w:t>COMISION EDILICIA DE ESPACIOS PUBLICOS</w:t>
      </w:r>
      <w:r w:rsidR="00551688" w:rsidRPr="00A703BB">
        <w:rPr>
          <w:rFonts w:ascii="Arial" w:hAnsi="Arial" w:cs="Arial"/>
          <w:b/>
          <w:color w:val="000000" w:themeColor="text1"/>
          <w:shd w:val="clear" w:color="auto" w:fill="FFFFFF"/>
        </w:rPr>
        <w:t xml:space="preserve"> Y MANTENIMIENTO</w:t>
      </w:r>
    </w:p>
    <w:p w:rsidR="00AC404F" w:rsidRPr="00A703BB" w:rsidRDefault="00AC404F" w:rsidP="00AC404F">
      <w:pPr>
        <w:pStyle w:val="Sinespaciado"/>
        <w:jc w:val="both"/>
        <w:rPr>
          <w:rFonts w:ascii="Arial" w:hAnsi="Arial" w:cs="Arial"/>
          <w:color w:val="FF0000"/>
          <w:sz w:val="24"/>
          <w:szCs w:val="24"/>
        </w:rPr>
      </w:pPr>
    </w:p>
    <w:p w:rsidR="003B6D59" w:rsidRPr="00A703BB" w:rsidRDefault="00AC404F" w:rsidP="00A703BB">
      <w:pPr>
        <w:pStyle w:val="Sinespaciado"/>
        <w:jc w:val="both"/>
        <w:rPr>
          <w:rFonts w:ascii="Arial" w:hAnsi="Arial" w:cs="Arial"/>
          <w:color w:val="FF0000"/>
          <w:sz w:val="24"/>
          <w:szCs w:val="24"/>
        </w:rPr>
      </w:pPr>
      <w:r w:rsidRPr="00A703BB">
        <w:rPr>
          <w:rFonts w:ascii="Arial" w:hAnsi="Arial" w:cs="Arial"/>
          <w:sz w:val="24"/>
          <w:szCs w:val="24"/>
        </w:rPr>
        <w:t>La Comisión Edilicia de Espacios Públicos y Mantenimiento atiende todos los temas relacionados con la prestación de los servicios que el Gobierno de Jocotepec ofrece a la ciudadanía en materia de mantenimiento de Parques, Jardines, Malecones, Unidades Deportiva</w:t>
      </w:r>
      <w:r w:rsidR="00A703BB" w:rsidRPr="00A703BB">
        <w:rPr>
          <w:rFonts w:ascii="Arial" w:hAnsi="Arial" w:cs="Arial"/>
          <w:sz w:val="24"/>
          <w:szCs w:val="24"/>
        </w:rPr>
        <w:t>s, Plazas y Edificios Públicos.</w:t>
      </w:r>
    </w:p>
    <w:p w:rsidR="003B6D59" w:rsidRPr="00A703BB" w:rsidRDefault="003B6D59" w:rsidP="009C367D">
      <w:pPr>
        <w:pStyle w:val="NormalWeb"/>
        <w:shd w:val="clear" w:color="auto" w:fill="FFFFFF"/>
        <w:spacing w:before="0" w:after="0" w:line="360" w:lineRule="auto"/>
        <w:jc w:val="center"/>
        <w:textAlignment w:val="baseline"/>
        <w:rPr>
          <w:rFonts w:ascii="Arial" w:hAnsi="Arial" w:cs="Arial"/>
          <w:b/>
          <w:color w:val="000000" w:themeColor="text1"/>
          <w:shd w:val="clear" w:color="auto" w:fill="FFFFFF"/>
        </w:rPr>
      </w:pPr>
    </w:p>
    <w:p w:rsidR="0097541C" w:rsidRPr="00A703BB" w:rsidRDefault="009C367D" w:rsidP="009C367D">
      <w:pPr>
        <w:pStyle w:val="NormalWeb"/>
        <w:shd w:val="clear" w:color="auto" w:fill="FFFFFF"/>
        <w:spacing w:before="0" w:after="0" w:line="360" w:lineRule="auto"/>
        <w:jc w:val="center"/>
        <w:textAlignment w:val="baseline"/>
        <w:rPr>
          <w:rFonts w:ascii="Arial" w:hAnsi="Arial" w:cs="Arial"/>
          <w:b/>
          <w:color w:val="000000" w:themeColor="text1"/>
          <w:shd w:val="clear" w:color="auto" w:fill="FFFFFF"/>
        </w:rPr>
      </w:pPr>
      <w:r w:rsidRPr="00A703BB">
        <w:rPr>
          <w:rFonts w:ascii="Arial" w:hAnsi="Arial" w:cs="Arial"/>
          <w:b/>
          <w:color w:val="000000" w:themeColor="text1"/>
          <w:shd w:val="clear" w:color="auto" w:fill="FFFFFF"/>
        </w:rPr>
        <w:t>PLAN DE TRABAJO</w:t>
      </w:r>
    </w:p>
    <w:p w:rsidR="009C367D" w:rsidRPr="00212143" w:rsidRDefault="00212143" w:rsidP="00212143">
      <w:pPr>
        <w:spacing w:line="360" w:lineRule="auto"/>
        <w:jc w:val="both"/>
        <w:rPr>
          <w:rFonts w:ascii="Arial" w:hAnsi="Arial" w:cs="Arial"/>
          <w:sz w:val="24"/>
          <w:szCs w:val="24"/>
        </w:rPr>
      </w:pPr>
      <w:r w:rsidRPr="00212143">
        <w:rPr>
          <w:rFonts w:ascii="Arial" w:hAnsi="Arial" w:cs="Arial"/>
          <w:b/>
          <w:sz w:val="24"/>
          <w:szCs w:val="24"/>
        </w:rPr>
        <w:t>I.-</w:t>
      </w:r>
      <w:r>
        <w:rPr>
          <w:rFonts w:ascii="Arial" w:hAnsi="Arial" w:cs="Arial"/>
          <w:sz w:val="24"/>
          <w:szCs w:val="24"/>
        </w:rPr>
        <w:t xml:space="preserve"> </w:t>
      </w:r>
      <w:r w:rsidR="009C367D" w:rsidRPr="00212143">
        <w:rPr>
          <w:rFonts w:ascii="Arial" w:hAnsi="Arial" w:cs="Arial"/>
          <w:sz w:val="24"/>
          <w:szCs w:val="24"/>
        </w:rPr>
        <w:t>Elaborar políticas públicas</w:t>
      </w:r>
      <w:r w:rsidR="003F7E32" w:rsidRPr="00212143">
        <w:rPr>
          <w:rFonts w:ascii="Arial" w:hAnsi="Arial" w:cs="Arial"/>
          <w:sz w:val="24"/>
          <w:szCs w:val="24"/>
        </w:rPr>
        <w:t xml:space="preserve"> </w:t>
      </w:r>
      <w:r w:rsidR="00263939" w:rsidRPr="00212143">
        <w:rPr>
          <w:rFonts w:ascii="Arial" w:hAnsi="Arial" w:cs="Arial"/>
          <w:sz w:val="24"/>
          <w:szCs w:val="24"/>
        </w:rPr>
        <w:t>en las cuales se integren acciones, estrategias, toma de decisiones ciudadanas y gubernamentales así con ello resolver los diversos problemas sociales y al mismo tiempo procurar el bienestar y calidad de vida de los habitantes del municipio de Jocotepec, agencias y delegaciones.</w:t>
      </w:r>
    </w:p>
    <w:p w:rsidR="009C367D" w:rsidRPr="00212143" w:rsidRDefault="00212143" w:rsidP="00212143">
      <w:pPr>
        <w:spacing w:line="360" w:lineRule="auto"/>
        <w:jc w:val="both"/>
        <w:rPr>
          <w:rFonts w:ascii="Arial" w:hAnsi="Arial" w:cs="Arial"/>
          <w:sz w:val="24"/>
          <w:szCs w:val="24"/>
        </w:rPr>
      </w:pPr>
      <w:r w:rsidRPr="00212143">
        <w:rPr>
          <w:rFonts w:ascii="Arial" w:hAnsi="Arial" w:cs="Arial"/>
          <w:b/>
          <w:sz w:val="24"/>
          <w:szCs w:val="24"/>
        </w:rPr>
        <w:t>II.-</w:t>
      </w:r>
      <w:r>
        <w:rPr>
          <w:rFonts w:ascii="Arial" w:hAnsi="Arial" w:cs="Arial"/>
          <w:sz w:val="24"/>
          <w:szCs w:val="24"/>
        </w:rPr>
        <w:t xml:space="preserve"> </w:t>
      </w:r>
      <w:r w:rsidR="002730A3" w:rsidRPr="00212143">
        <w:rPr>
          <w:rFonts w:ascii="Arial" w:hAnsi="Arial" w:cs="Arial"/>
          <w:sz w:val="24"/>
          <w:szCs w:val="24"/>
        </w:rPr>
        <w:t>Trabajar en colaboración con la coordinación de Servicios Generales, coordinación de formación ciudadana y programas sociales, coordinación de construcción de la comunidad y coordinación de gestión integral de la ciudad para con ello púlsar</w:t>
      </w:r>
      <w:r w:rsidR="009C367D" w:rsidRPr="00212143">
        <w:rPr>
          <w:rFonts w:ascii="Arial" w:hAnsi="Arial" w:cs="Arial"/>
          <w:sz w:val="24"/>
          <w:szCs w:val="24"/>
        </w:rPr>
        <w:t xml:space="preserve"> y proponer </w:t>
      </w:r>
      <w:r w:rsidR="002730A3" w:rsidRPr="00212143">
        <w:rPr>
          <w:rFonts w:ascii="Arial" w:hAnsi="Arial" w:cs="Arial"/>
          <w:sz w:val="24"/>
          <w:szCs w:val="24"/>
        </w:rPr>
        <w:t xml:space="preserve">proyectos y mejoras </w:t>
      </w:r>
      <w:r w:rsidR="009C367D" w:rsidRPr="00212143">
        <w:rPr>
          <w:rFonts w:ascii="Arial" w:hAnsi="Arial" w:cs="Arial"/>
          <w:sz w:val="24"/>
          <w:szCs w:val="24"/>
        </w:rPr>
        <w:t>dentro y fuera del Ayuntamiento</w:t>
      </w:r>
      <w:r w:rsidR="002730A3" w:rsidRPr="00212143">
        <w:rPr>
          <w:rFonts w:ascii="Arial" w:hAnsi="Arial" w:cs="Arial"/>
          <w:sz w:val="24"/>
          <w:szCs w:val="24"/>
        </w:rPr>
        <w:t xml:space="preserve"> para recupera espacios públicos, integrar la convivencia sana de las familias del municipio y fomentar actividades recreativas a los niños y </w:t>
      </w:r>
      <w:r w:rsidR="00EB2FB1" w:rsidRPr="00212143">
        <w:rPr>
          <w:rFonts w:ascii="Arial" w:hAnsi="Arial" w:cs="Arial"/>
          <w:sz w:val="24"/>
          <w:szCs w:val="24"/>
        </w:rPr>
        <w:t xml:space="preserve">jóvenes. </w:t>
      </w:r>
    </w:p>
    <w:p w:rsidR="00212143" w:rsidRDefault="00212143" w:rsidP="00A703BB">
      <w:pPr>
        <w:pStyle w:val="Sinespaciado"/>
        <w:jc w:val="both"/>
        <w:rPr>
          <w:rFonts w:ascii="Arial" w:hAnsi="Arial" w:cs="Arial"/>
          <w:sz w:val="24"/>
          <w:szCs w:val="24"/>
        </w:rPr>
      </w:pPr>
      <w:r w:rsidRPr="00212143">
        <w:rPr>
          <w:rFonts w:ascii="Arial" w:hAnsi="Arial" w:cs="Arial"/>
          <w:b/>
          <w:sz w:val="24"/>
          <w:szCs w:val="24"/>
        </w:rPr>
        <w:t>III.-</w:t>
      </w:r>
      <w:r>
        <w:rPr>
          <w:rFonts w:ascii="Arial" w:hAnsi="Arial" w:cs="Arial"/>
          <w:sz w:val="24"/>
          <w:szCs w:val="24"/>
        </w:rPr>
        <w:t xml:space="preserve"> </w:t>
      </w:r>
      <w:r w:rsidR="00EB2FB1" w:rsidRPr="00A703BB">
        <w:rPr>
          <w:rFonts w:ascii="Arial" w:hAnsi="Arial" w:cs="Arial"/>
          <w:sz w:val="24"/>
          <w:szCs w:val="24"/>
        </w:rPr>
        <w:t>Trabajar en la elaboración de  estudios y evaluaciones de la situación que guarda el servicio de parques y jardines en el municipio y con ello proponer los recursos económicos ante la comisión edilicia de hacienda pública municipal para el presupuesto de egresos.</w:t>
      </w:r>
    </w:p>
    <w:p w:rsidR="009C367D" w:rsidRPr="00212143" w:rsidRDefault="00EB2FB1" w:rsidP="00A703BB">
      <w:pPr>
        <w:pStyle w:val="Sinespaciado"/>
        <w:jc w:val="both"/>
        <w:rPr>
          <w:rFonts w:ascii="Arial" w:hAnsi="Arial" w:cs="Arial"/>
          <w:sz w:val="24"/>
          <w:szCs w:val="24"/>
        </w:rPr>
      </w:pPr>
      <w:r w:rsidRPr="00A703BB">
        <w:rPr>
          <w:rFonts w:ascii="Arial" w:hAnsi="Arial" w:cs="Arial"/>
          <w:sz w:val="24"/>
          <w:szCs w:val="24"/>
        </w:rPr>
        <w:t xml:space="preserve"> Así con ello lograr el mantenimiento y </w:t>
      </w:r>
      <w:r w:rsidR="00A703BB">
        <w:rPr>
          <w:rFonts w:ascii="Arial" w:hAnsi="Arial" w:cs="Arial"/>
          <w:sz w:val="24"/>
          <w:szCs w:val="24"/>
        </w:rPr>
        <w:t>continuar laborando en buenas</w:t>
      </w:r>
      <w:r w:rsidRPr="00A703BB">
        <w:rPr>
          <w:rFonts w:ascii="Arial" w:hAnsi="Arial" w:cs="Arial"/>
          <w:sz w:val="24"/>
          <w:szCs w:val="24"/>
        </w:rPr>
        <w:t xml:space="preserve">   </w:t>
      </w:r>
      <w:r w:rsidR="00A703BB">
        <w:rPr>
          <w:rFonts w:ascii="Arial" w:hAnsi="Arial" w:cs="Arial"/>
          <w:sz w:val="24"/>
          <w:szCs w:val="24"/>
        </w:rPr>
        <w:t xml:space="preserve">  </w:t>
      </w:r>
      <w:r w:rsidRPr="00A703BB">
        <w:rPr>
          <w:rFonts w:ascii="Arial" w:hAnsi="Arial" w:cs="Arial"/>
          <w:sz w:val="24"/>
          <w:szCs w:val="24"/>
        </w:rPr>
        <w:t>condiciones durante los tres años de la administración</w:t>
      </w:r>
    </w:p>
    <w:p w:rsidR="00327011" w:rsidRDefault="00327011" w:rsidP="00212143">
      <w:pPr>
        <w:spacing w:line="360" w:lineRule="auto"/>
        <w:jc w:val="both"/>
        <w:rPr>
          <w:rFonts w:ascii="Arial" w:hAnsi="Arial" w:cs="Arial"/>
          <w:b/>
          <w:sz w:val="24"/>
          <w:szCs w:val="24"/>
        </w:rPr>
      </w:pPr>
    </w:p>
    <w:p w:rsidR="003B6D59" w:rsidRPr="00A703BB" w:rsidRDefault="00A703BB" w:rsidP="00212143">
      <w:pPr>
        <w:spacing w:line="360" w:lineRule="auto"/>
        <w:jc w:val="both"/>
        <w:rPr>
          <w:rFonts w:ascii="Arial" w:hAnsi="Arial" w:cs="Arial"/>
          <w:noProof/>
          <w:sz w:val="24"/>
          <w:szCs w:val="24"/>
          <w:lang w:val="es-ES" w:eastAsia="es-ES"/>
        </w:rPr>
      </w:pPr>
      <w:r w:rsidRPr="00212143">
        <w:rPr>
          <w:rFonts w:ascii="Arial" w:hAnsi="Arial" w:cs="Arial"/>
          <w:b/>
          <w:sz w:val="24"/>
          <w:szCs w:val="24"/>
        </w:rPr>
        <w:t>IV.-</w:t>
      </w:r>
      <w:r w:rsidRPr="00A703BB">
        <w:rPr>
          <w:rFonts w:ascii="Arial" w:hAnsi="Arial" w:cs="Arial"/>
          <w:sz w:val="24"/>
          <w:szCs w:val="24"/>
        </w:rPr>
        <w:t xml:space="preserve"> </w:t>
      </w:r>
      <w:r w:rsidR="003B6D59" w:rsidRPr="00A703BB">
        <w:rPr>
          <w:rFonts w:ascii="Arial" w:hAnsi="Arial" w:cs="Arial"/>
          <w:sz w:val="24"/>
          <w:szCs w:val="24"/>
        </w:rPr>
        <w:t>Proponer al Cabildo, el Reglamento Interior de la Comisió</w:t>
      </w:r>
      <w:r w:rsidRPr="00A703BB">
        <w:rPr>
          <w:rFonts w:ascii="Arial" w:hAnsi="Arial" w:cs="Arial"/>
          <w:sz w:val="24"/>
          <w:szCs w:val="24"/>
        </w:rPr>
        <w:t>n, así como sus     modificaciones.</w:t>
      </w:r>
    </w:p>
    <w:p w:rsidR="003B6D59" w:rsidRPr="00A703BB" w:rsidRDefault="003B6D59" w:rsidP="007878A0">
      <w:pPr>
        <w:pStyle w:val="NormalWeb"/>
        <w:shd w:val="clear" w:color="auto" w:fill="FFFFFF"/>
        <w:spacing w:before="0" w:after="0" w:line="360" w:lineRule="auto"/>
        <w:jc w:val="both"/>
        <w:textAlignment w:val="baseline"/>
        <w:rPr>
          <w:rFonts w:ascii="Arial" w:hAnsi="Arial" w:cs="Arial"/>
          <w:color w:val="000000" w:themeColor="text1"/>
          <w:shd w:val="clear" w:color="auto" w:fill="FFFFFF"/>
        </w:rPr>
      </w:pPr>
    </w:p>
    <w:p w:rsidR="0097541C" w:rsidRPr="00A703BB" w:rsidRDefault="0097541C" w:rsidP="007878A0">
      <w:pPr>
        <w:pStyle w:val="NormalWeb"/>
        <w:shd w:val="clear" w:color="auto" w:fill="FFFFFF"/>
        <w:spacing w:before="0" w:after="0" w:line="360" w:lineRule="auto"/>
        <w:jc w:val="both"/>
        <w:textAlignment w:val="baseline"/>
        <w:rPr>
          <w:rFonts w:ascii="Arial" w:hAnsi="Arial" w:cs="Arial"/>
          <w:color w:val="000000" w:themeColor="text1"/>
          <w:shd w:val="clear" w:color="auto" w:fill="FFFFFF"/>
        </w:rPr>
      </w:pPr>
    </w:p>
    <w:p w:rsidR="0097541C" w:rsidRPr="00212143" w:rsidRDefault="00551688" w:rsidP="00212143">
      <w:pPr>
        <w:pStyle w:val="NormalWeb"/>
        <w:shd w:val="clear" w:color="auto" w:fill="FFFFFF"/>
        <w:spacing w:before="0" w:after="0" w:line="360" w:lineRule="auto"/>
        <w:jc w:val="center"/>
        <w:textAlignment w:val="baseline"/>
        <w:rPr>
          <w:rFonts w:ascii="Arial" w:hAnsi="Arial" w:cs="Arial"/>
          <w:b/>
          <w:color w:val="000000" w:themeColor="text1"/>
          <w:shd w:val="clear" w:color="auto" w:fill="FFFFFF"/>
        </w:rPr>
      </w:pPr>
      <w:r w:rsidRPr="00A703BB">
        <w:rPr>
          <w:rFonts w:ascii="Arial" w:hAnsi="Arial" w:cs="Arial"/>
          <w:b/>
          <w:color w:val="000000" w:themeColor="text1"/>
          <w:shd w:val="clear" w:color="auto" w:fill="FFFFFF"/>
        </w:rPr>
        <w:t>COMISION EDILICIA DE INSPECCION, VIGILANCIA, MERCADOS Y COMERCIO</w:t>
      </w:r>
    </w:p>
    <w:p w:rsidR="00551688" w:rsidRPr="00A703BB" w:rsidRDefault="00551688" w:rsidP="00551688">
      <w:pPr>
        <w:pStyle w:val="Sinespaciado"/>
        <w:jc w:val="both"/>
        <w:rPr>
          <w:rFonts w:ascii="Arial" w:hAnsi="Arial" w:cs="Arial"/>
          <w:b/>
          <w:sz w:val="24"/>
          <w:szCs w:val="24"/>
        </w:rPr>
      </w:pPr>
      <w:r w:rsidRPr="00A703BB">
        <w:rPr>
          <w:rFonts w:ascii="Arial" w:hAnsi="Arial" w:cs="Arial"/>
          <w:b/>
          <w:sz w:val="24"/>
          <w:szCs w:val="24"/>
        </w:rPr>
        <w:t>Artículo 52</w:t>
      </w:r>
    </w:p>
    <w:p w:rsidR="00551688" w:rsidRPr="00A703BB" w:rsidRDefault="00551688" w:rsidP="00551688">
      <w:pPr>
        <w:pStyle w:val="Sinespaciado"/>
        <w:jc w:val="both"/>
        <w:rPr>
          <w:rFonts w:ascii="Arial" w:hAnsi="Arial" w:cs="Arial"/>
          <w:sz w:val="24"/>
          <w:szCs w:val="24"/>
        </w:rPr>
      </w:pPr>
    </w:p>
    <w:p w:rsidR="00551688" w:rsidRPr="00A703BB" w:rsidRDefault="00551688" w:rsidP="00551688">
      <w:pPr>
        <w:pStyle w:val="Sinespaciado"/>
        <w:jc w:val="both"/>
        <w:rPr>
          <w:rFonts w:ascii="Arial" w:hAnsi="Arial" w:cs="Arial"/>
          <w:sz w:val="24"/>
          <w:szCs w:val="24"/>
        </w:rPr>
      </w:pPr>
      <w:r w:rsidRPr="00A703BB">
        <w:rPr>
          <w:rFonts w:ascii="Arial" w:hAnsi="Arial" w:cs="Arial"/>
          <w:sz w:val="24"/>
          <w:szCs w:val="24"/>
        </w:rPr>
        <w:t>La Comisión Edilicia de Inspección, Vigilancia, Mercados y Comercios  tiene las siguientes atribuciones:</w:t>
      </w:r>
    </w:p>
    <w:p w:rsidR="00551688" w:rsidRPr="00A703BB" w:rsidRDefault="00551688" w:rsidP="00551688">
      <w:pPr>
        <w:pStyle w:val="Sinespaciado"/>
        <w:jc w:val="both"/>
        <w:rPr>
          <w:rFonts w:ascii="Arial" w:hAnsi="Arial" w:cs="Arial"/>
          <w:sz w:val="24"/>
          <w:szCs w:val="24"/>
        </w:rPr>
      </w:pPr>
    </w:p>
    <w:p w:rsidR="00551688" w:rsidRPr="00A703BB" w:rsidRDefault="00551688" w:rsidP="00551688">
      <w:pPr>
        <w:pStyle w:val="Sinespaciado"/>
        <w:numPr>
          <w:ilvl w:val="0"/>
          <w:numId w:val="8"/>
        </w:numPr>
        <w:jc w:val="both"/>
        <w:rPr>
          <w:rFonts w:ascii="Arial" w:hAnsi="Arial" w:cs="Arial"/>
          <w:sz w:val="24"/>
          <w:szCs w:val="24"/>
        </w:rPr>
      </w:pPr>
      <w:r w:rsidRPr="00A703BB">
        <w:rPr>
          <w:rFonts w:ascii="Arial" w:hAnsi="Arial" w:cs="Arial"/>
          <w:sz w:val="24"/>
          <w:szCs w:val="24"/>
        </w:rPr>
        <w:t>En materia de Inspección y Vigilancia:</w:t>
      </w:r>
    </w:p>
    <w:p w:rsidR="00551688" w:rsidRPr="00A703BB" w:rsidRDefault="00551688" w:rsidP="00551688">
      <w:pPr>
        <w:pStyle w:val="Sinespaciado"/>
        <w:jc w:val="both"/>
        <w:rPr>
          <w:rFonts w:ascii="Arial" w:hAnsi="Arial" w:cs="Arial"/>
          <w:sz w:val="24"/>
          <w:szCs w:val="24"/>
        </w:rPr>
      </w:pPr>
    </w:p>
    <w:p w:rsidR="00551688" w:rsidRPr="00A703BB" w:rsidRDefault="00551688" w:rsidP="00551688">
      <w:pPr>
        <w:pStyle w:val="Sinespaciado"/>
        <w:jc w:val="both"/>
        <w:rPr>
          <w:rFonts w:ascii="Arial" w:hAnsi="Arial" w:cs="Arial"/>
          <w:sz w:val="24"/>
          <w:szCs w:val="24"/>
        </w:rPr>
      </w:pPr>
      <w:r w:rsidRPr="00A703BB">
        <w:rPr>
          <w:rFonts w:ascii="Arial" w:hAnsi="Arial" w:cs="Arial"/>
          <w:sz w:val="24"/>
          <w:szCs w:val="24"/>
        </w:rPr>
        <w:t>I. Proponer, analizar, estudiar y dictaminar las iniciativas relativas a la inspección y vigilancia para el cumplimiento de las disposiciones Municipales;</w:t>
      </w:r>
    </w:p>
    <w:p w:rsidR="00551688" w:rsidRPr="00A703BB" w:rsidRDefault="00551688" w:rsidP="00551688">
      <w:pPr>
        <w:pStyle w:val="Sinespaciado"/>
        <w:jc w:val="both"/>
        <w:rPr>
          <w:rFonts w:ascii="Arial" w:hAnsi="Arial" w:cs="Arial"/>
          <w:sz w:val="24"/>
          <w:szCs w:val="24"/>
        </w:rPr>
      </w:pPr>
      <w:r w:rsidRPr="00A703BB">
        <w:rPr>
          <w:rFonts w:ascii="Arial" w:hAnsi="Arial" w:cs="Arial"/>
          <w:sz w:val="24"/>
          <w:szCs w:val="24"/>
        </w:rPr>
        <w:t>II. Presentar al Ayuntamiento los dictámenes e informes, resultados de sus trabajos e investigaciones y demás documentos relativos a los asuntos de la materia;</w:t>
      </w:r>
    </w:p>
    <w:p w:rsidR="00551688" w:rsidRPr="00A703BB" w:rsidRDefault="00551688" w:rsidP="00551688">
      <w:pPr>
        <w:pStyle w:val="Sinespaciado"/>
        <w:jc w:val="both"/>
        <w:rPr>
          <w:rFonts w:ascii="Arial" w:hAnsi="Arial" w:cs="Arial"/>
          <w:sz w:val="24"/>
          <w:szCs w:val="24"/>
        </w:rPr>
      </w:pPr>
      <w:r w:rsidRPr="00A703BB">
        <w:rPr>
          <w:rFonts w:ascii="Arial" w:hAnsi="Arial" w:cs="Arial"/>
          <w:sz w:val="24"/>
          <w:szCs w:val="24"/>
        </w:rPr>
        <w:t>III. Evaluar los trabajos de las dependencias Municipales con atribuciones en materia de inspección y vigilancia y con base en sus resultados y a las necesidades operantes, proponer las medidas pertinentes para orientar la política que sobre inspección y vigilancia deba emprender el municipio.</w:t>
      </w:r>
    </w:p>
    <w:p w:rsidR="00551688" w:rsidRPr="00A703BB" w:rsidRDefault="00551688" w:rsidP="00551688">
      <w:pPr>
        <w:pStyle w:val="Sinespaciado"/>
        <w:jc w:val="both"/>
        <w:rPr>
          <w:rFonts w:ascii="Arial" w:hAnsi="Arial" w:cs="Arial"/>
          <w:sz w:val="24"/>
          <w:szCs w:val="24"/>
        </w:rPr>
      </w:pPr>
    </w:p>
    <w:p w:rsidR="00551688" w:rsidRPr="00A703BB" w:rsidRDefault="00551688" w:rsidP="00551688">
      <w:pPr>
        <w:pStyle w:val="Sinespaciado"/>
        <w:numPr>
          <w:ilvl w:val="0"/>
          <w:numId w:val="8"/>
        </w:numPr>
        <w:jc w:val="both"/>
        <w:rPr>
          <w:rFonts w:ascii="Arial" w:hAnsi="Arial" w:cs="Arial"/>
          <w:sz w:val="24"/>
          <w:szCs w:val="24"/>
        </w:rPr>
      </w:pPr>
      <w:r w:rsidRPr="00A703BB">
        <w:rPr>
          <w:rFonts w:ascii="Arial" w:hAnsi="Arial" w:cs="Arial"/>
          <w:sz w:val="24"/>
          <w:szCs w:val="24"/>
        </w:rPr>
        <w:t>En materia de Mercados y Comercios:</w:t>
      </w:r>
    </w:p>
    <w:p w:rsidR="00551688" w:rsidRPr="00A703BB" w:rsidRDefault="00551688" w:rsidP="00551688">
      <w:pPr>
        <w:pStyle w:val="Sinespaciado"/>
        <w:jc w:val="both"/>
        <w:rPr>
          <w:rFonts w:ascii="Arial" w:hAnsi="Arial" w:cs="Arial"/>
          <w:sz w:val="24"/>
          <w:szCs w:val="24"/>
        </w:rPr>
      </w:pPr>
    </w:p>
    <w:p w:rsidR="00551688" w:rsidRPr="00A703BB" w:rsidRDefault="00551688" w:rsidP="00551688">
      <w:pPr>
        <w:pStyle w:val="Sinespaciado"/>
        <w:jc w:val="both"/>
        <w:rPr>
          <w:rFonts w:ascii="Arial" w:hAnsi="Arial" w:cs="Arial"/>
          <w:sz w:val="24"/>
          <w:szCs w:val="24"/>
        </w:rPr>
      </w:pPr>
      <w:r w:rsidRPr="00A703BB">
        <w:rPr>
          <w:rFonts w:ascii="Arial" w:hAnsi="Arial" w:cs="Arial"/>
          <w:sz w:val="24"/>
          <w:szCs w:val="24"/>
        </w:rPr>
        <w:t>I. Proponer, analizar, estudiar y dictaminar las iniciativas en materia de mercados, centrales de abasto, tianguis y comercios en la vía Pública;</w:t>
      </w:r>
    </w:p>
    <w:p w:rsidR="00551688" w:rsidRPr="00A703BB" w:rsidRDefault="00551688" w:rsidP="00551688">
      <w:pPr>
        <w:pStyle w:val="Sinespaciado"/>
        <w:jc w:val="both"/>
        <w:rPr>
          <w:rFonts w:ascii="Arial" w:hAnsi="Arial" w:cs="Arial"/>
          <w:sz w:val="24"/>
          <w:szCs w:val="24"/>
        </w:rPr>
      </w:pPr>
      <w:r w:rsidRPr="00A703BB">
        <w:rPr>
          <w:rFonts w:ascii="Arial" w:hAnsi="Arial" w:cs="Arial"/>
          <w:sz w:val="24"/>
          <w:szCs w:val="24"/>
        </w:rPr>
        <w:t>II. Evaluar los trabajos de las dependencias Municipales con funciones en la materia y, con base en sus resultados y las necesidades operantes, proponer las medidas pertinentes para orientar la política que al respecto deba emprender el municipio;</w:t>
      </w:r>
    </w:p>
    <w:p w:rsidR="00551688" w:rsidRPr="00A703BB" w:rsidRDefault="00551688" w:rsidP="00551688">
      <w:pPr>
        <w:pStyle w:val="Sinespaciado"/>
        <w:jc w:val="both"/>
        <w:rPr>
          <w:rFonts w:ascii="Arial" w:hAnsi="Arial" w:cs="Arial"/>
          <w:sz w:val="24"/>
          <w:szCs w:val="24"/>
        </w:rPr>
      </w:pPr>
      <w:r w:rsidRPr="00A703BB">
        <w:rPr>
          <w:rFonts w:ascii="Arial" w:hAnsi="Arial" w:cs="Arial"/>
          <w:sz w:val="24"/>
          <w:szCs w:val="24"/>
        </w:rPr>
        <w:t>III. Analizar y, en su caso, proponer la celebración de convenios y contratos con las autoridades que tengan funciones en la materia y aquellos a efectuarse con los particulares respecto de este servicio público;</w:t>
      </w:r>
    </w:p>
    <w:p w:rsidR="00551688" w:rsidRPr="00A703BB" w:rsidRDefault="00551688" w:rsidP="00551688">
      <w:pPr>
        <w:pStyle w:val="Sinespaciado"/>
        <w:jc w:val="both"/>
        <w:rPr>
          <w:rFonts w:ascii="Arial" w:hAnsi="Arial" w:cs="Arial"/>
          <w:sz w:val="24"/>
          <w:szCs w:val="24"/>
        </w:rPr>
      </w:pPr>
      <w:r w:rsidRPr="00A703BB">
        <w:rPr>
          <w:rFonts w:ascii="Arial" w:hAnsi="Arial" w:cs="Arial"/>
          <w:sz w:val="24"/>
          <w:szCs w:val="24"/>
        </w:rPr>
        <w:t>IV. Realizar los estudios y evaluaciones de la situación que guardan los mercados y el comercio en la vía pública en el municipio y proponer las obras, los programas y actividades que deban establecerse en el Plan Municipal de Desarrollo, el Programa Operativo Anual y de la administración, así como proponer los recursos económicos indispensables en el presupuesto de egresos;</w:t>
      </w:r>
    </w:p>
    <w:p w:rsidR="00551688" w:rsidRPr="00A703BB" w:rsidRDefault="00551688" w:rsidP="00551688">
      <w:pPr>
        <w:pStyle w:val="Sinespaciado"/>
        <w:jc w:val="both"/>
        <w:rPr>
          <w:rFonts w:ascii="Arial" w:hAnsi="Arial" w:cs="Arial"/>
          <w:sz w:val="24"/>
          <w:szCs w:val="24"/>
        </w:rPr>
      </w:pPr>
      <w:r w:rsidRPr="00A703BB">
        <w:rPr>
          <w:rFonts w:ascii="Arial" w:hAnsi="Arial" w:cs="Arial"/>
          <w:sz w:val="24"/>
          <w:szCs w:val="24"/>
        </w:rPr>
        <w:t>V. Apoyar al Presidente Municipal en las gestiones que se realicen ante autoridades Federales y Estatales, para la inclusión de proyectos Municipales, así como la firma de los respectivos convenios;</w:t>
      </w:r>
    </w:p>
    <w:p w:rsidR="00551688" w:rsidRPr="00A703BB" w:rsidRDefault="00551688" w:rsidP="00551688">
      <w:pPr>
        <w:pStyle w:val="Sinespaciado"/>
        <w:jc w:val="both"/>
        <w:rPr>
          <w:rFonts w:ascii="Arial" w:hAnsi="Arial" w:cs="Arial"/>
          <w:sz w:val="24"/>
          <w:szCs w:val="24"/>
        </w:rPr>
      </w:pPr>
      <w:r w:rsidRPr="00A703BB">
        <w:rPr>
          <w:rFonts w:ascii="Arial" w:hAnsi="Arial" w:cs="Arial"/>
          <w:sz w:val="24"/>
          <w:szCs w:val="24"/>
        </w:rPr>
        <w:t>VI. Promover la participación de los ciudadanos para la aportación de recursos y solución de los problemas respecto de la prestación de los servicios.</w:t>
      </w:r>
    </w:p>
    <w:p w:rsidR="00B51C1F" w:rsidRPr="00A703BB" w:rsidRDefault="00B51C1F" w:rsidP="00B51C1F">
      <w:pPr>
        <w:spacing w:line="360" w:lineRule="auto"/>
        <w:jc w:val="both"/>
        <w:rPr>
          <w:rFonts w:ascii="Arial" w:hAnsi="Arial" w:cs="Arial"/>
          <w:sz w:val="24"/>
          <w:szCs w:val="24"/>
        </w:rPr>
      </w:pPr>
    </w:p>
    <w:p w:rsidR="00B51C1F" w:rsidRPr="00A703BB" w:rsidRDefault="00B51C1F" w:rsidP="00B51C1F">
      <w:pPr>
        <w:spacing w:line="360" w:lineRule="auto"/>
        <w:jc w:val="both"/>
        <w:rPr>
          <w:rFonts w:ascii="Arial" w:hAnsi="Arial" w:cs="Arial"/>
          <w:sz w:val="24"/>
          <w:szCs w:val="24"/>
        </w:rPr>
      </w:pPr>
    </w:p>
    <w:p w:rsidR="00BF662E" w:rsidRPr="00A703BB" w:rsidRDefault="00BF662E" w:rsidP="00BF662E">
      <w:pPr>
        <w:pStyle w:val="NormalWeb"/>
        <w:shd w:val="clear" w:color="auto" w:fill="FFFFFF"/>
        <w:spacing w:before="0" w:after="0" w:line="360" w:lineRule="auto"/>
        <w:jc w:val="center"/>
        <w:textAlignment w:val="baseline"/>
        <w:rPr>
          <w:rFonts w:ascii="Arial" w:hAnsi="Arial" w:cs="Arial"/>
          <w:b/>
          <w:color w:val="000000" w:themeColor="text1"/>
        </w:rPr>
      </w:pPr>
      <w:bookmarkStart w:id="1" w:name="_Toc534190114"/>
      <w:r w:rsidRPr="00A703BB">
        <w:rPr>
          <w:rFonts w:ascii="Arial" w:hAnsi="Arial" w:cs="Arial"/>
          <w:b/>
          <w:color w:val="000000" w:themeColor="text1"/>
        </w:rPr>
        <w:t xml:space="preserve">PLAN DE TRABAJO </w:t>
      </w:r>
    </w:p>
    <w:p w:rsidR="00BF662E" w:rsidRPr="00212143" w:rsidRDefault="00212143" w:rsidP="00212143">
      <w:pPr>
        <w:spacing w:line="360" w:lineRule="auto"/>
        <w:jc w:val="both"/>
        <w:rPr>
          <w:rFonts w:ascii="Arial" w:hAnsi="Arial" w:cs="Arial"/>
          <w:sz w:val="24"/>
          <w:szCs w:val="24"/>
        </w:rPr>
      </w:pPr>
      <w:r w:rsidRPr="00212143">
        <w:rPr>
          <w:rFonts w:ascii="Arial" w:hAnsi="Arial" w:cs="Arial"/>
          <w:b/>
          <w:sz w:val="24"/>
          <w:szCs w:val="24"/>
        </w:rPr>
        <w:t>I.-</w:t>
      </w:r>
      <w:r>
        <w:rPr>
          <w:rFonts w:ascii="Arial" w:hAnsi="Arial" w:cs="Arial"/>
          <w:sz w:val="24"/>
          <w:szCs w:val="24"/>
        </w:rPr>
        <w:t xml:space="preserve"> </w:t>
      </w:r>
      <w:r w:rsidR="00BF662E" w:rsidRPr="00212143">
        <w:rPr>
          <w:rFonts w:ascii="Arial" w:hAnsi="Arial" w:cs="Arial"/>
          <w:sz w:val="24"/>
          <w:szCs w:val="24"/>
        </w:rPr>
        <w:t>Proponer al Ayuntamiento procedimientos para el control y difusión control del reglamento de mercados del municipio.</w:t>
      </w:r>
    </w:p>
    <w:p w:rsidR="00BF662E" w:rsidRPr="00A703BB" w:rsidRDefault="00A703BB" w:rsidP="00A703BB">
      <w:pPr>
        <w:spacing w:line="360" w:lineRule="auto"/>
        <w:jc w:val="both"/>
        <w:rPr>
          <w:rFonts w:ascii="Arial" w:hAnsi="Arial" w:cs="Arial"/>
          <w:noProof/>
          <w:sz w:val="24"/>
          <w:szCs w:val="24"/>
          <w:lang w:val="es-ES" w:eastAsia="es-ES"/>
        </w:rPr>
      </w:pPr>
      <w:r w:rsidRPr="00212143">
        <w:rPr>
          <w:rFonts w:ascii="Arial" w:hAnsi="Arial" w:cs="Arial"/>
          <w:b/>
          <w:sz w:val="24"/>
          <w:szCs w:val="24"/>
        </w:rPr>
        <w:t>II.-</w:t>
      </w:r>
      <w:r w:rsidR="00212143">
        <w:rPr>
          <w:rFonts w:ascii="Arial" w:hAnsi="Arial" w:cs="Arial"/>
          <w:sz w:val="24"/>
          <w:szCs w:val="24"/>
        </w:rPr>
        <w:t xml:space="preserve"> </w:t>
      </w:r>
      <w:r w:rsidR="00BF662E" w:rsidRPr="00A703BB">
        <w:rPr>
          <w:rFonts w:ascii="Arial" w:hAnsi="Arial" w:cs="Arial"/>
          <w:sz w:val="24"/>
          <w:szCs w:val="24"/>
        </w:rPr>
        <w:t xml:space="preserve">Proponer al Ayuntamiento planes y programas y formular recomendaciones tendientes a lograr un mejoramiento de las funciones y servicios públicos, así como la gestión gubernamental y administrativa; </w:t>
      </w:r>
    </w:p>
    <w:p w:rsidR="00BF662E" w:rsidRPr="00A703BB" w:rsidRDefault="00212143" w:rsidP="00A703BB">
      <w:pPr>
        <w:spacing w:line="360" w:lineRule="auto"/>
        <w:jc w:val="both"/>
        <w:rPr>
          <w:rFonts w:ascii="Arial" w:hAnsi="Arial" w:cs="Arial"/>
          <w:noProof/>
          <w:sz w:val="24"/>
          <w:szCs w:val="24"/>
          <w:lang w:val="es-ES" w:eastAsia="es-ES"/>
        </w:rPr>
      </w:pPr>
      <w:r w:rsidRPr="00212143">
        <w:rPr>
          <w:rFonts w:ascii="Arial" w:hAnsi="Arial" w:cs="Arial"/>
          <w:b/>
          <w:sz w:val="24"/>
          <w:szCs w:val="24"/>
        </w:rPr>
        <w:t>II.-</w:t>
      </w:r>
      <w:r>
        <w:rPr>
          <w:rFonts w:ascii="Arial" w:hAnsi="Arial" w:cs="Arial"/>
          <w:sz w:val="24"/>
          <w:szCs w:val="24"/>
        </w:rPr>
        <w:t xml:space="preserve"> </w:t>
      </w:r>
      <w:r w:rsidR="00BF662E" w:rsidRPr="00A703BB">
        <w:rPr>
          <w:rFonts w:ascii="Arial" w:hAnsi="Arial" w:cs="Arial"/>
          <w:sz w:val="24"/>
          <w:szCs w:val="24"/>
        </w:rPr>
        <w:t>Las demás que le señalen otras disposiciones jurídicas de carácter federal, estatal o municipal o las necesarias para su adecuado funcionamiento.</w:t>
      </w:r>
    </w:p>
    <w:bookmarkEnd w:id="1"/>
    <w:p w:rsidR="00BF662E" w:rsidRPr="00A703BB" w:rsidRDefault="00212143" w:rsidP="005872DE">
      <w:pPr>
        <w:jc w:val="both"/>
        <w:rPr>
          <w:rFonts w:ascii="Arial" w:hAnsi="Arial" w:cs="Arial"/>
          <w:sz w:val="24"/>
          <w:szCs w:val="24"/>
        </w:rPr>
      </w:pPr>
      <w:r>
        <w:rPr>
          <w:rFonts w:ascii="Arial" w:hAnsi="Arial" w:cs="Arial"/>
          <w:b/>
          <w:sz w:val="24"/>
          <w:szCs w:val="24"/>
        </w:rPr>
        <w:t>I</w:t>
      </w:r>
      <w:r w:rsidR="00BF662E" w:rsidRPr="00A703BB">
        <w:rPr>
          <w:rFonts w:ascii="Arial" w:hAnsi="Arial" w:cs="Arial"/>
          <w:b/>
          <w:sz w:val="24"/>
          <w:szCs w:val="24"/>
        </w:rPr>
        <w:t>V.-</w:t>
      </w:r>
      <w:r w:rsidR="00BF662E" w:rsidRPr="00A703BB">
        <w:rPr>
          <w:rFonts w:ascii="Arial" w:hAnsi="Arial" w:cs="Arial"/>
          <w:sz w:val="24"/>
          <w:szCs w:val="24"/>
        </w:rPr>
        <w:t xml:space="preserve"> Asegurar que el comercio se ejerza de manera limpia y ordenada actuando en </w:t>
      </w:r>
      <w:r w:rsidR="00F724A2" w:rsidRPr="00A703BB">
        <w:rPr>
          <w:rFonts w:ascii="Arial" w:hAnsi="Arial" w:cs="Arial"/>
          <w:sz w:val="24"/>
          <w:szCs w:val="24"/>
        </w:rPr>
        <w:t xml:space="preserve">       </w:t>
      </w:r>
      <w:r w:rsidR="00BF662E" w:rsidRPr="00A703BB">
        <w:rPr>
          <w:rFonts w:ascii="Arial" w:hAnsi="Arial" w:cs="Arial"/>
          <w:sz w:val="24"/>
          <w:szCs w:val="24"/>
        </w:rPr>
        <w:t>el marco de la legalidad en tianguis, mercados y espacios abiertos públicos y privados.</w:t>
      </w:r>
    </w:p>
    <w:p w:rsidR="00BF662E" w:rsidRPr="00A703BB" w:rsidRDefault="00212143" w:rsidP="005872DE">
      <w:pPr>
        <w:jc w:val="both"/>
        <w:rPr>
          <w:rFonts w:ascii="Arial" w:hAnsi="Arial" w:cs="Arial"/>
          <w:sz w:val="24"/>
          <w:szCs w:val="24"/>
        </w:rPr>
      </w:pPr>
      <w:r>
        <w:rPr>
          <w:rFonts w:ascii="Arial" w:hAnsi="Arial" w:cs="Arial"/>
          <w:b/>
          <w:sz w:val="24"/>
          <w:szCs w:val="24"/>
        </w:rPr>
        <w:t>V</w:t>
      </w:r>
      <w:r w:rsidR="00BF662E" w:rsidRPr="00A703BB">
        <w:rPr>
          <w:rFonts w:ascii="Arial" w:hAnsi="Arial" w:cs="Arial"/>
          <w:b/>
          <w:sz w:val="24"/>
          <w:szCs w:val="24"/>
        </w:rPr>
        <w:t>.-</w:t>
      </w:r>
      <w:r w:rsidR="00BF662E" w:rsidRPr="00A703BB">
        <w:rPr>
          <w:rFonts w:ascii="Arial" w:hAnsi="Arial" w:cs="Arial"/>
          <w:sz w:val="24"/>
          <w:szCs w:val="24"/>
        </w:rPr>
        <w:t xml:space="preserve"> Dirigir las diferentes actividades operativas y administrativas del área de mercados.</w:t>
      </w:r>
    </w:p>
    <w:p w:rsidR="00BF662E" w:rsidRPr="00A703BB" w:rsidRDefault="00212143" w:rsidP="005872DE">
      <w:pPr>
        <w:jc w:val="both"/>
        <w:rPr>
          <w:rFonts w:ascii="Arial" w:hAnsi="Arial" w:cs="Arial"/>
          <w:sz w:val="24"/>
          <w:szCs w:val="24"/>
        </w:rPr>
      </w:pPr>
      <w:r>
        <w:rPr>
          <w:rFonts w:ascii="Arial" w:hAnsi="Arial" w:cs="Arial"/>
          <w:b/>
          <w:sz w:val="24"/>
          <w:szCs w:val="24"/>
        </w:rPr>
        <w:t>VI</w:t>
      </w:r>
      <w:r w:rsidR="00BF662E" w:rsidRPr="00A703BB">
        <w:rPr>
          <w:rFonts w:ascii="Arial" w:hAnsi="Arial" w:cs="Arial"/>
          <w:b/>
          <w:sz w:val="24"/>
          <w:szCs w:val="24"/>
        </w:rPr>
        <w:t>.-</w:t>
      </w:r>
      <w:r w:rsidR="00BF662E" w:rsidRPr="00A703BB">
        <w:rPr>
          <w:rFonts w:ascii="Arial" w:hAnsi="Arial" w:cs="Arial"/>
          <w:sz w:val="24"/>
          <w:szCs w:val="24"/>
        </w:rPr>
        <w:t xml:space="preserve"> Asegurar que el otorgamiento de permisos en la vía pública, espacios abiertos públicos y privados, tianguis y mercados municipales esté dentro del marco de la legalidad.</w:t>
      </w:r>
    </w:p>
    <w:p w:rsidR="00BF662E" w:rsidRDefault="00BF662E" w:rsidP="005872DE">
      <w:pPr>
        <w:jc w:val="both"/>
        <w:rPr>
          <w:rFonts w:ascii="Arial" w:hAnsi="Arial" w:cs="Arial"/>
          <w:sz w:val="24"/>
          <w:szCs w:val="24"/>
        </w:rPr>
      </w:pPr>
      <w:r w:rsidRPr="00A703BB">
        <w:rPr>
          <w:rFonts w:ascii="Arial" w:hAnsi="Arial" w:cs="Arial"/>
          <w:b/>
          <w:sz w:val="24"/>
          <w:szCs w:val="24"/>
        </w:rPr>
        <w:t>VII.-</w:t>
      </w:r>
      <w:r w:rsidRPr="00A703BB">
        <w:rPr>
          <w:rFonts w:ascii="Arial" w:hAnsi="Arial" w:cs="Arial"/>
          <w:sz w:val="24"/>
          <w:szCs w:val="24"/>
        </w:rPr>
        <w:t xml:space="preserve">  Asegurar el correcto funcionamiento del tianguis municipal dentro del marco de la legalidad sustentado en el Reglamento de mercados.</w:t>
      </w:r>
    </w:p>
    <w:p w:rsidR="00086309" w:rsidRPr="00A703BB" w:rsidRDefault="00086309" w:rsidP="005872DE">
      <w:pPr>
        <w:jc w:val="both"/>
        <w:rPr>
          <w:rFonts w:ascii="Arial" w:hAnsi="Arial" w:cs="Arial"/>
          <w:sz w:val="24"/>
          <w:szCs w:val="24"/>
        </w:rPr>
      </w:pPr>
    </w:p>
    <w:p w:rsidR="00BF662E" w:rsidRPr="00A703BB" w:rsidRDefault="00BF662E" w:rsidP="005872DE">
      <w:pPr>
        <w:jc w:val="both"/>
        <w:rPr>
          <w:rFonts w:ascii="Arial" w:hAnsi="Arial" w:cs="Arial"/>
          <w:sz w:val="24"/>
          <w:szCs w:val="24"/>
        </w:rPr>
      </w:pPr>
      <w:r w:rsidRPr="00A703BB">
        <w:rPr>
          <w:rFonts w:ascii="Arial" w:hAnsi="Arial" w:cs="Arial"/>
          <w:b/>
          <w:sz w:val="24"/>
          <w:szCs w:val="24"/>
        </w:rPr>
        <w:t>VIII.-</w:t>
      </w:r>
      <w:r w:rsidRPr="00A703BB">
        <w:rPr>
          <w:rFonts w:ascii="Arial" w:hAnsi="Arial" w:cs="Arial"/>
          <w:sz w:val="24"/>
          <w:szCs w:val="24"/>
        </w:rPr>
        <w:t xml:space="preserve">  Asegurar el funcionamiento del mercado municipal</w:t>
      </w:r>
      <w:r w:rsidR="00086309">
        <w:rPr>
          <w:rFonts w:ascii="Arial" w:hAnsi="Arial" w:cs="Arial"/>
          <w:sz w:val="24"/>
          <w:szCs w:val="24"/>
        </w:rPr>
        <w:t xml:space="preserve"> gestionando recursos para la remodelación y conservación del mismo</w:t>
      </w:r>
      <w:r w:rsidRPr="00A703BB">
        <w:rPr>
          <w:rFonts w:ascii="Arial" w:hAnsi="Arial" w:cs="Arial"/>
          <w:sz w:val="24"/>
          <w:szCs w:val="24"/>
        </w:rPr>
        <w:t>.</w:t>
      </w:r>
    </w:p>
    <w:p w:rsidR="00BF662E" w:rsidRPr="00A703BB" w:rsidRDefault="00BF662E" w:rsidP="005872DE">
      <w:pPr>
        <w:jc w:val="both"/>
        <w:rPr>
          <w:rFonts w:ascii="Arial" w:hAnsi="Arial" w:cs="Arial"/>
          <w:sz w:val="24"/>
          <w:szCs w:val="24"/>
        </w:rPr>
      </w:pPr>
      <w:r w:rsidRPr="00A703BB">
        <w:rPr>
          <w:rFonts w:ascii="Arial" w:hAnsi="Arial" w:cs="Arial"/>
          <w:b/>
          <w:sz w:val="24"/>
          <w:szCs w:val="24"/>
        </w:rPr>
        <w:t>IX.-</w:t>
      </w:r>
      <w:r w:rsidRPr="00A703BB">
        <w:rPr>
          <w:rFonts w:ascii="Arial" w:hAnsi="Arial" w:cs="Arial"/>
          <w:sz w:val="24"/>
          <w:szCs w:val="24"/>
        </w:rPr>
        <w:t xml:space="preserve">  Dar seguimiento y facilitar los medios para le adecuado funcionamiento de programas y proyectos del área.</w:t>
      </w:r>
    </w:p>
    <w:p w:rsidR="00BF662E" w:rsidRPr="00A703BB" w:rsidRDefault="00BF662E" w:rsidP="005872DE">
      <w:pPr>
        <w:spacing w:line="360" w:lineRule="auto"/>
        <w:jc w:val="both"/>
        <w:rPr>
          <w:rFonts w:ascii="Arial" w:hAnsi="Arial" w:cs="Arial"/>
          <w:sz w:val="24"/>
          <w:szCs w:val="24"/>
        </w:rPr>
      </w:pPr>
      <w:r w:rsidRPr="00A703BB">
        <w:rPr>
          <w:rFonts w:ascii="Arial" w:hAnsi="Arial" w:cs="Arial"/>
          <w:b/>
          <w:sz w:val="24"/>
          <w:szCs w:val="24"/>
        </w:rPr>
        <w:t>X.-</w:t>
      </w:r>
      <w:r w:rsidRPr="00A703BB">
        <w:rPr>
          <w:rFonts w:ascii="Arial" w:hAnsi="Arial" w:cs="Arial"/>
          <w:sz w:val="24"/>
          <w:szCs w:val="24"/>
        </w:rPr>
        <w:t xml:space="preserve"> Aplicar y hacer cumplir este Reglamento y demás normatividad relativa al Funcionamiento de los establecimientos que desarrollen actividades Comerciales en la vía pública.</w:t>
      </w:r>
    </w:p>
    <w:p w:rsidR="00A703BB" w:rsidRDefault="00A703BB" w:rsidP="005872DE">
      <w:pPr>
        <w:spacing w:line="360" w:lineRule="auto"/>
        <w:jc w:val="both"/>
        <w:rPr>
          <w:rFonts w:ascii="Arial" w:hAnsi="Arial" w:cs="Arial"/>
          <w:b/>
          <w:sz w:val="24"/>
          <w:szCs w:val="24"/>
        </w:rPr>
      </w:pPr>
    </w:p>
    <w:p w:rsidR="00A703BB" w:rsidRDefault="00A703BB" w:rsidP="005872DE">
      <w:pPr>
        <w:spacing w:line="360" w:lineRule="auto"/>
        <w:jc w:val="both"/>
        <w:rPr>
          <w:rFonts w:ascii="Arial" w:hAnsi="Arial" w:cs="Arial"/>
          <w:b/>
          <w:sz w:val="24"/>
          <w:szCs w:val="24"/>
        </w:rPr>
      </w:pPr>
    </w:p>
    <w:p w:rsidR="00F724A2" w:rsidRPr="00A703BB" w:rsidRDefault="00BF662E" w:rsidP="005872DE">
      <w:pPr>
        <w:spacing w:line="360" w:lineRule="auto"/>
        <w:jc w:val="both"/>
        <w:rPr>
          <w:rFonts w:ascii="Arial" w:hAnsi="Arial" w:cs="Arial"/>
          <w:sz w:val="24"/>
          <w:szCs w:val="24"/>
        </w:rPr>
      </w:pPr>
      <w:r w:rsidRPr="00A703BB">
        <w:rPr>
          <w:rFonts w:ascii="Arial" w:hAnsi="Arial" w:cs="Arial"/>
          <w:b/>
          <w:sz w:val="24"/>
          <w:szCs w:val="24"/>
        </w:rPr>
        <w:lastRenderedPageBreak/>
        <w:t>XI.-</w:t>
      </w:r>
      <w:r w:rsidRPr="00A703BB">
        <w:rPr>
          <w:rFonts w:ascii="Arial" w:hAnsi="Arial" w:cs="Arial"/>
          <w:sz w:val="24"/>
          <w:szCs w:val="24"/>
        </w:rPr>
        <w:t xml:space="preserve"> Informar al Director sobre el estado de los asuntos encomendados al Departamento y acordar con él respecto de asuntos particulares derivados de La aplicación de normas establecidas en este Reglamento.</w:t>
      </w:r>
    </w:p>
    <w:p w:rsidR="006F18A4" w:rsidRDefault="00BF662E" w:rsidP="005872DE">
      <w:pPr>
        <w:spacing w:line="360" w:lineRule="auto"/>
        <w:jc w:val="both"/>
        <w:rPr>
          <w:rFonts w:ascii="Arial" w:hAnsi="Arial" w:cs="Arial"/>
          <w:sz w:val="24"/>
          <w:szCs w:val="24"/>
        </w:rPr>
      </w:pPr>
      <w:r w:rsidRPr="00A703BB">
        <w:rPr>
          <w:rFonts w:ascii="Arial" w:hAnsi="Arial" w:cs="Arial"/>
          <w:b/>
          <w:sz w:val="24"/>
          <w:szCs w:val="24"/>
        </w:rPr>
        <w:t>X</w:t>
      </w:r>
      <w:r w:rsidR="00F724A2" w:rsidRPr="00A703BB">
        <w:rPr>
          <w:rFonts w:ascii="Arial" w:hAnsi="Arial" w:cs="Arial"/>
          <w:b/>
          <w:sz w:val="24"/>
          <w:szCs w:val="24"/>
        </w:rPr>
        <w:t>II</w:t>
      </w:r>
      <w:r w:rsidRPr="00A703BB">
        <w:rPr>
          <w:rFonts w:ascii="Arial" w:hAnsi="Arial" w:cs="Arial"/>
          <w:b/>
          <w:sz w:val="24"/>
          <w:szCs w:val="24"/>
        </w:rPr>
        <w:t>.-</w:t>
      </w:r>
      <w:r w:rsidRPr="00A703BB">
        <w:rPr>
          <w:rFonts w:ascii="Arial" w:hAnsi="Arial" w:cs="Arial"/>
          <w:sz w:val="24"/>
          <w:szCs w:val="24"/>
        </w:rPr>
        <w:t xml:space="preserve"> Coordinarse con las demás autoridades relacionadas con el funcionamiento de </w:t>
      </w:r>
      <w:r w:rsidR="005872DE" w:rsidRPr="00A703BB">
        <w:rPr>
          <w:rFonts w:ascii="Arial" w:hAnsi="Arial" w:cs="Arial"/>
          <w:sz w:val="24"/>
          <w:szCs w:val="24"/>
        </w:rPr>
        <w:t xml:space="preserve"> l</w:t>
      </w:r>
      <w:r w:rsidRPr="00A703BB">
        <w:rPr>
          <w:rFonts w:ascii="Arial" w:hAnsi="Arial" w:cs="Arial"/>
          <w:sz w:val="24"/>
          <w:szCs w:val="24"/>
        </w:rPr>
        <w:t>os establecimientos que desempeñen actividades comerciales y de servicios, sobre las medidas necesarias para el efectivo cumplimiento de este Reglamento y demás disposiciones aplicables.</w:t>
      </w:r>
    </w:p>
    <w:p w:rsidR="00007370" w:rsidRPr="00086309" w:rsidRDefault="00086309" w:rsidP="005872DE">
      <w:pPr>
        <w:spacing w:line="360" w:lineRule="auto"/>
        <w:jc w:val="both"/>
        <w:rPr>
          <w:rFonts w:ascii="Arial" w:hAnsi="Arial" w:cs="Arial"/>
          <w:sz w:val="24"/>
          <w:szCs w:val="24"/>
        </w:rPr>
      </w:pPr>
      <w:r w:rsidRPr="00086309">
        <w:rPr>
          <w:rFonts w:ascii="Arial" w:hAnsi="Arial" w:cs="Arial"/>
          <w:b/>
          <w:sz w:val="24"/>
          <w:szCs w:val="24"/>
        </w:rPr>
        <w:t>XIII.-</w:t>
      </w:r>
      <w:r w:rsidRPr="00086309">
        <w:rPr>
          <w:rFonts w:ascii="Arial" w:hAnsi="Arial" w:cs="Arial"/>
          <w:sz w:val="24"/>
          <w:szCs w:val="24"/>
        </w:rPr>
        <w:t xml:space="preserve"> </w:t>
      </w:r>
      <w:r w:rsidR="00007370" w:rsidRPr="00086309">
        <w:rPr>
          <w:rFonts w:ascii="Arial" w:hAnsi="Arial" w:cs="Arial"/>
          <w:sz w:val="24"/>
          <w:szCs w:val="24"/>
        </w:rPr>
        <w:t>Coordinación para la elaboración de los diagnósticos en materia de protección civil y seguridad</w:t>
      </w:r>
      <w:r w:rsidRPr="00086309">
        <w:rPr>
          <w:rFonts w:ascii="Arial" w:hAnsi="Arial" w:cs="Arial"/>
          <w:sz w:val="24"/>
          <w:szCs w:val="24"/>
        </w:rPr>
        <w:t>.</w:t>
      </w:r>
    </w:p>
    <w:p w:rsidR="00442FAA" w:rsidRPr="00327011" w:rsidRDefault="00327011" w:rsidP="00442FAA">
      <w:pPr>
        <w:spacing w:line="360" w:lineRule="auto"/>
        <w:jc w:val="both"/>
        <w:rPr>
          <w:rFonts w:ascii="Arial" w:hAnsi="Arial" w:cs="Arial"/>
          <w:noProof/>
          <w:sz w:val="24"/>
          <w:szCs w:val="24"/>
          <w:lang w:val="es-ES" w:eastAsia="es-ES"/>
        </w:rPr>
      </w:pPr>
      <w:r>
        <w:rPr>
          <w:rFonts w:ascii="Arial" w:hAnsi="Arial" w:cs="Arial"/>
          <w:b/>
          <w:sz w:val="24"/>
          <w:szCs w:val="24"/>
        </w:rPr>
        <w:t>XIV</w:t>
      </w:r>
      <w:r w:rsidR="00F724A2" w:rsidRPr="00A703BB">
        <w:rPr>
          <w:rFonts w:ascii="Arial" w:hAnsi="Arial" w:cs="Arial"/>
          <w:sz w:val="24"/>
          <w:szCs w:val="24"/>
        </w:rPr>
        <w:t xml:space="preserve">.- </w:t>
      </w:r>
      <w:r w:rsidR="00BF662E" w:rsidRPr="00A703BB">
        <w:rPr>
          <w:rFonts w:ascii="Arial" w:hAnsi="Arial" w:cs="Arial"/>
          <w:sz w:val="24"/>
          <w:szCs w:val="24"/>
        </w:rPr>
        <w:t xml:space="preserve">Lograr </w:t>
      </w:r>
      <w:r w:rsidR="002E68C4" w:rsidRPr="00A703BB">
        <w:rPr>
          <w:rFonts w:ascii="Arial" w:hAnsi="Arial" w:cs="Arial"/>
          <w:sz w:val="24"/>
          <w:szCs w:val="24"/>
        </w:rPr>
        <w:t xml:space="preserve"> consolidar y mantener un sistema permanente de participación </w:t>
      </w:r>
      <w:r w:rsidR="00BF662E" w:rsidRPr="00A703BB">
        <w:rPr>
          <w:rFonts w:ascii="Arial" w:hAnsi="Arial" w:cs="Arial"/>
          <w:sz w:val="24"/>
          <w:szCs w:val="24"/>
        </w:rPr>
        <w:t>ciudadana para lograr mejoras en los mercados y comercios del municipio.</w:t>
      </w:r>
    </w:p>
    <w:p w:rsidR="00442FAA" w:rsidRPr="00327011" w:rsidRDefault="00086309" w:rsidP="00442FAA">
      <w:pPr>
        <w:spacing w:line="360" w:lineRule="auto"/>
        <w:jc w:val="both"/>
        <w:rPr>
          <w:rFonts w:ascii="Arial" w:hAnsi="Arial" w:cs="Arial"/>
          <w:b/>
          <w:color w:val="000000" w:themeColor="text1"/>
          <w:sz w:val="24"/>
          <w:szCs w:val="24"/>
          <w:lang w:val="es-ES_tradnl"/>
        </w:rPr>
      </w:pPr>
      <w:r w:rsidRPr="00327011">
        <w:rPr>
          <w:rFonts w:ascii="Arial" w:hAnsi="Arial" w:cs="Arial"/>
          <w:sz w:val="24"/>
          <w:szCs w:val="24"/>
        </w:rPr>
        <w:t xml:space="preserve">Hago mención que el estado que actualmente tienen los Mercados y Comercios en la Vía Publica, han sido relegados de las prioridades del municipio, ya que las diversas actividades de comercio que se desarrollan en nuestro municipio carecen de las necesidades básicas, </w:t>
      </w:r>
      <w:r w:rsidR="00327011">
        <w:rPr>
          <w:rFonts w:ascii="Arial" w:hAnsi="Arial" w:cs="Arial"/>
          <w:sz w:val="24"/>
          <w:szCs w:val="24"/>
        </w:rPr>
        <w:t>ya que,</w:t>
      </w:r>
      <w:r w:rsidRPr="00327011">
        <w:rPr>
          <w:rFonts w:ascii="Arial" w:hAnsi="Arial" w:cs="Arial"/>
          <w:sz w:val="24"/>
          <w:szCs w:val="24"/>
        </w:rPr>
        <w:t xml:space="preserve"> no se han aplicado los recursos mínimos necesarios. Mas sin embargo esta Comisión trabajara optimizando en todo momento los recursos financieros, materiales, legales y humanos para lograr condiciones adecuadas en los diversos espacios de comercio que prevalecen en nuestro municipio.</w:t>
      </w:r>
    </w:p>
    <w:sectPr w:rsidR="00442FAA" w:rsidRPr="00327011" w:rsidSect="00C22EEE">
      <w:headerReference w:type="default" r:id="rId9"/>
      <w:footerReference w:type="default" r:id="rId10"/>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9F9" w:rsidRDefault="001669F9" w:rsidP="00EB69D3">
      <w:pPr>
        <w:spacing w:after="0" w:line="240" w:lineRule="auto"/>
      </w:pPr>
      <w:r>
        <w:separator/>
      </w:r>
    </w:p>
  </w:endnote>
  <w:endnote w:type="continuationSeparator" w:id="0">
    <w:p w:rsidR="001669F9" w:rsidRDefault="001669F9" w:rsidP="00EB6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856044"/>
      <w:docPartObj>
        <w:docPartGallery w:val="Page Numbers (Bottom of Page)"/>
        <w:docPartUnique/>
      </w:docPartObj>
    </w:sdtPr>
    <w:sdtEndPr/>
    <w:sdtContent>
      <w:p w:rsidR="003B6D59" w:rsidRDefault="003B6D59">
        <w:pPr>
          <w:pStyle w:val="Piedepgina"/>
          <w:jc w:val="right"/>
        </w:pPr>
        <w:r>
          <w:fldChar w:fldCharType="begin"/>
        </w:r>
        <w:r>
          <w:instrText>PAGE   \* MERGEFORMAT</w:instrText>
        </w:r>
        <w:r>
          <w:fldChar w:fldCharType="separate"/>
        </w:r>
        <w:r w:rsidR="00DB75FA" w:rsidRPr="00DB75FA">
          <w:rPr>
            <w:noProof/>
            <w:lang w:val="es-ES"/>
          </w:rPr>
          <w:t>1</w:t>
        </w:r>
        <w:r>
          <w:fldChar w:fldCharType="end"/>
        </w:r>
      </w:p>
    </w:sdtContent>
  </w:sdt>
  <w:p w:rsidR="003B6D59" w:rsidRDefault="003B6D5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9F9" w:rsidRDefault="001669F9" w:rsidP="00EB69D3">
      <w:pPr>
        <w:spacing w:after="0" w:line="240" w:lineRule="auto"/>
      </w:pPr>
      <w:r>
        <w:separator/>
      </w:r>
    </w:p>
  </w:footnote>
  <w:footnote w:type="continuationSeparator" w:id="0">
    <w:p w:rsidR="001669F9" w:rsidRDefault="001669F9" w:rsidP="00EB69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56C" w:rsidRDefault="00DF256C" w:rsidP="004A5062">
    <w:pPr>
      <w:pStyle w:val="Encabezado"/>
      <w:jc w:val="center"/>
      <w:rPr>
        <w:b/>
        <w:sz w:val="28"/>
        <w:szCs w:val="28"/>
      </w:rPr>
    </w:pPr>
    <w:r>
      <w:rPr>
        <w:noProof/>
        <w:lang w:eastAsia="es-MX"/>
      </w:rPr>
      <w:drawing>
        <wp:inline distT="0" distB="0" distL="0" distR="0" wp14:anchorId="23356CAF" wp14:editId="53974DC4">
          <wp:extent cx="542925" cy="638175"/>
          <wp:effectExtent l="0" t="0" r="9525" b="9525"/>
          <wp:docPr id="2" name="Imagen 2" descr="Resultado de imagen para LOGO OFICIAL DE JOCOTEP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LOGO OFICIAL DE JOCOTEP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rsidR="0087691A" w:rsidRPr="004A5062" w:rsidRDefault="004A5062" w:rsidP="004A5062">
    <w:pPr>
      <w:pStyle w:val="Encabezado"/>
      <w:jc w:val="center"/>
      <w:rPr>
        <w:b/>
        <w:sz w:val="28"/>
        <w:szCs w:val="28"/>
      </w:rPr>
    </w:pPr>
    <w:r w:rsidRPr="004A5062">
      <w:rPr>
        <w:b/>
        <w:sz w:val="28"/>
        <w:szCs w:val="28"/>
      </w:rPr>
      <w:t>H. AYUNTAMIENTO DE JOCOTEPEC, JALISCO</w:t>
    </w:r>
  </w:p>
  <w:p w:rsidR="004A5062" w:rsidRPr="004A5062" w:rsidRDefault="004A5062" w:rsidP="004A5062">
    <w:pPr>
      <w:pStyle w:val="Encabezado"/>
      <w:jc w:val="center"/>
      <w:rPr>
        <w:b/>
        <w:sz w:val="28"/>
        <w:szCs w:val="28"/>
      </w:rPr>
    </w:pPr>
    <w:r w:rsidRPr="004A5062">
      <w:rPr>
        <w:b/>
        <w:sz w:val="28"/>
        <w:szCs w:val="28"/>
      </w:rPr>
      <w:t>ADMINISTRACION 2018-2021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248B2"/>
    <w:multiLevelType w:val="hybridMultilevel"/>
    <w:tmpl w:val="3040616A"/>
    <w:lvl w:ilvl="0" w:tplc="824C18B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3664244"/>
    <w:multiLevelType w:val="hybridMultilevel"/>
    <w:tmpl w:val="B374FE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A4E2F24"/>
    <w:multiLevelType w:val="multilevel"/>
    <w:tmpl w:val="85D4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3728CB"/>
    <w:multiLevelType w:val="hybridMultilevel"/>
    <w:tmpl w:val="53C4E86C"/>
    <w:lvl w:ilvl="0" w:tplc="E41A51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8A14261"/>
    <w:multiLevelType w:val="hybridMultilevel"/>
    <w:tmpl w:val="FFCA7D06"/>
    <w:lvl w:ilvl="0" w:tplc="E800F70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86A3BE3"/>
    <w:multiLevelType w:val="hybridMultilevel"/>
    <w:tmpl w:val="8FA4EF5C"/>
    <w:lvl w:ilvl="0" w:tplc="22384B2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98502E2"/>
    <w:multiLevelType w:val="hybridMultilevel"/>
    <w:tmpl w:val="92EE546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28E268A"/>
    <w:multiLevelType w:val="hybridMultilevel"/>
    <w:tmpl w:val="00CE4AB2"/>
    <w:lvl w:ilvl="0" w:tplc="E3AAB35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4AA2908"/>
    <w:multiLevelType w:val="hybridMultilevel"/>
    <w:tmpl w:val="278C8B04"/>
    <w:lvl w:ilvl="0" w:tplc="216C90E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E255FA5"/>
    <w:multiLevelType w:val="hybridMultilevel"/>
    <w:tmpl w:val="FACE7582"/>
    <w:lvl w:ilvl="0" w:tplc="E800F70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6"/>
  </w:num>
  <w:num w:numId="6">
    <w:abstractNumId w:val="5"/>
  </w:num>
  <w:num w:numId="7">
    <w:abstractNumId w:val="8"/>
  </w:num>
  <w:num w:numId="8">
    <w:abstractNumId w:val="7"/>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65A"/>
    <w:rsid w:val="00007370"/>
    <w:rsid w:val="00086309"/>
    <w:rsid w:val="000D0572"/>
    <w:rsid w:val="000F55FB"/>
    <w:rsid w:val="001669F9"/>
    <w:rsid w:val="00175946"/>
    <w:rsid w:val="001B2914"/>
    <w:rsid w:val="00206BE6"/>
    <w:rsid w:val="00212143"/>
    <w:rsid w:val="00263939"/>
    <w:rsid w:val="002730A3"/>
    <w:rsid w:val="002D7904"/>
    <w:rsid w:val="002E68C4"/>
    <w:rsid w:val="00327011"/>
    <w:rsid w:val="00364233"/>
    <w:rsid w:val="00380F3D"/>
    <w:rsid w:val="003B6D59"/>
    <w:rsid w:val="003C1A5E"/>
    <w:rsid w:val="003C29E1"/>
    <w:rsid w:val="003F7E32"/>
    <w:rsid w:val="00442FAA"/>
    <w:rsid w:val="004678DF"/>
    <w:rsid w:val="004A5062"/>
    <w:rsid w:val="00551688"/>
    <w:rsid w:val="0056059D"/>
    <w:rsid w:val="00574475"/>
    <w:rsid w:val="005872DE"/>
    <w:rsid w:val="0062639B"/>
    <w:rsid w:val="00671936"/>
    <w:rsid w:val="006B1A76"/>
    <w:rsid w:val="006F18A4"/>
    <w:rsid w:val="00752B24"/>
    <w:rsid w:val="007613F4"/>
    <w:rsid w:val="00767EE0"/>
    <w:rsid w:val="007878A0"/>
    <w:rsid w:val="007C5F4E"/>
    <w:rsid w:val="007E03E9"/>
    <w:rsid w:val="0082062C"/>
    <w:rsid w:val="0087691A"/>
    <w:rsid w:val="008E0108"/>
    <w:rsid w:val="0097541C"/>
    <w:rsid w:val="009C367D"/>
    <w:rsid w:val="009D1AA8"/>
    <w:rsid w:val="00A34FEF"/>
    <w:rsid w:val="00A703BB"/>
    <w:rsid w:val="00A731C9"/>
    <w:rsid w:val="00AC404F"/>
    <w:rsid w:val="00AD365A"/>
    <w:rsid w:val="00B07D91"/>
    <w:rsid w:val="00B51C1F"/>
    <w:rsid w:val="00BC3EEF"/>
    <w:rsid w:val="00BF662E"/>
    <w:rsid w:val="00C22ADF"/>
    <w:rsid w:val="00C22EEE"/>
    <w:rsid w:val="00C60E6B"/>
    <w:rsid w:val="00D249F5"/>
    <w:rsid w:val="00DA443E"/>
    <w:rsid w:val="00DB75FA"/>
    <w:rsid w:val="00DE485F"/>
    <w:rsid w:val="00DF256C"/>
    <w:rsid w:val="00E25F1F"/>
    <w:rsid w:val="00EB2FB1"/>
    <w:rsid w:val="00EB69D3"/>
    <w:rsid w:val="00F06EC3"/>
    <w:rsid w:val="00F724A2"/>
    <w:rsid w:val="00FD51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AE2E3A7-E53C-413D-A65F-60536C4C4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paragraph" w:styleId="Ttulo1">
    <w:name w:val="heading 1"/>
    <w:basedOn w:val="Normal"/>
    <w:next w:val="Normal"/>
    <w:link w:val="Ttulo1Car"/>
    <w:uiPriority w:val="9"/>
    <w:qFormat/>
    <w:rsid w:val="002D79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206BE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6F18A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7">
    <w:name w:val="heading 7"/>
    <w:basedOn w:val="Normal"/>
    <w:next w:val="Normal"/>
    <w:link w:val="Ttulo7Car"/>
    <w:uiPriority w:val="9"/>
    <w:semiHidden/>
    <w:unhideWhenUsed/>
    <w:qFormat/>
    <w:rsid w:val="00767EE0"/>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D365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D7904"/>
    <w:rPr>
      <w:rFonts w:asciiTheme="majorHAnsi" w:eastAsiaTheme="majorEastAsia" w:hAnsiTheme="majorHAnsi" w:cstheme="majorBidi"/>
      <w:color w:val="2E74B5" w:themeColor="accent1" w:themeShade="BF"/>
      <w:sz w:val="32"/>
      <w:szCs w:val="32"/>
      <w:lang w:val="es-MX"/>
    </w:rPr>
  </w:style>
  <w:style w:type="character" w:styleId="Textoennegrita">
    <w:name w:val="Strong"/>
    <w:basedOn w:val="Fuentedeprrafopredeter"/>
    <w:uiPriority w:val="22"/>
    <w:qFormat/>
    <w:rsid w:val="0062639B"/>
    <w:rPr>
      <w:b/>
      <w:bCs/>
    </w:rPr>
  </w:style>
  <w:style w:type="paragraph" w:styleId="Prrafodelista">
    <w:name w:val="List Paragraph"/>
    <w:basedOn w:val="Normal"/>
    <w:uiPriority w:val="34"/>
    <w:qFormat/>
    <w:rsid w:val="00752B24"/>
    <w:pPr>
      <w:ind w:left="720"/>
      <w:contextualSpacing/>
    </w:pPr>
  </w:style>
  <w:style w:type="character" w:customStyle="1" w:styleId="Ttulo2Car">
    <w:name w:val="Título 2 Car"/>
    <w:basedOn w:val="Fuentedeprrafopredeter"/>
    <w:link w:val="Ttulo2"/>
    <w:uiPriority w:val="9"/>
    <w:semiHidden/>
    <w:rsid w:val="00206BE6"/>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semiHidden/>
    <w:rsid w:val="006F18A4"/>
    <w:rPr>
      <w:rFonts w:asciiTheme="majorHAnsi" w:eastAsiaTheme="majorEastAsia" w:hAnsiTheme="majorHAnsi" w:cstheme="majorBidi"/>
      <w:color w:val="1F4D78" w:themeColor="accent1" w:themeShade="7F"/>
      <w:sz w:val="24"/>
      <w:szCs w:val="24"/>
      <w:lang w:val="es-MX"/>
    </w:rPr>
  </w:style>
  <w:style w:type="paragraph" w:styleId="Encabezado">
    <w:name w:val="header"/>
    <w:basedOn w:val="Normal"/>
    <w:link w:val="EncabezadoCar"/>
    <w:uiPriority w:val="99"/>
    <w:unhideWhenUsed/>
    <w:rsid w:val="00EB69D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B69D3"/>
    <w:rPr>
      <w:lang w:val="es-MX"/>
    </w:rPr>
  </w:style>
  <w:style w:type="paragraph" w:styleId="Piedepgina">
    <w:name w:val="footer"/>
    <w:basedOn w:val="Normal"/>
    <w:link w:val="PiedepginaCar"/>
    <w:uiPriority w:val="99"/>
    <w:unhideWhenUsed/>
    <w:rsid w:val="00EB69D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B69D3"/>
    <w:rPr>
      <w:lang w:val="es-MX"/>
    </w:rPr>
  </w:style>
  <w:style w:type="paragraph" w:styleId="TtulodeTDC">
    <w:name w:val="TOC Heading"/>
    <w:basedOn w:val="Ttulo1"/>
    <w:next w:val="Normal"/>
    <w:uiPriority w:val="39"/>
    <w:unhideWhenUsed/>
    <w:qFormat/>
    <w:rsid w:val="00EB69D3"/>
    <w:pPr>
      <w:outlineLvl w:val="9"/>
    </w:pPr>
    <w:rPr>
      <w:lang w:val="es-ES" w:eastAsia="es-ES"/>
    </w:rPr>
  </w:style>
  <w:style w:type="paragraph" w:styleId="TDC1">
    <w:name w:val="toc 1"/>
    <w:basedOn w:val="Normal"/>
    <w:next w:val="Normal"/>
    <w:autoRedefine/>
    <w:uiPriority w:val="39"/>
    <w:unhideWhenUsed/>
    <w:rsid w:val="00EB69D3"/>
    <w:pPr>
      <w:spacing w:after="100"/>
    </w:pPr>
  </w:style>
  <w:style w:type="paragraph" w:styleId="TDC2">
    <w:name w:val="toc 2"/>
    <w:basedOn w:val="Normal"/>
    <w:next w:val="Normal"/>
    <w:autoRedefine/>
    <w:uiPriority w:val="39"/>
    <w:unhideWhenUsed/>
    <w:rsid w:val="00EB69D3"/>
    <w:pPr>
      <w:spacing w:after="100"/>
      <w:ind w:left="220"/>
    </w:pPr>
  </w:style>
  <w:style w:type="paragraph" w:styleId="TDC3">
    <w:name w:val="toc 3"/>
    <w:basedOn w:val="Normal"/>
    <w:next w:val="Normal"/>
    <w:autoRedefine/>
    <w:uiPriority w:val="39"/>
    <w:unhideWhenUsed/>
    <w:rsid w:val="00EB69D3"/>
    <w:pPr>
      <w:spacing w:after="100"/>
      <w:ind w:left="440"/>
    </w:pPr>
  </w:style>
  <w:style w:type="character" w:styleId="Hipervnculo">
    <w:name w:val="Hyperlink"/>
    <w:basedOn w:val="Fuentedeprrafopredeter"/>
    <w:uiPriority w:val="99"/>
    <w:unhideWhenUsed/>
    <w:rsid w:val="00EB69D3"/>
    <w:rPr>
      <w:color w:val="0563C1" w:themeColor="hyperlink"/>
      <w:u w:val="single"/>
    </w:rPr>
  </w:style>
  <w:style w:type="paragraph" w:styleId="Sinespaciado">
    <w:name w:val="No Spacing"/>
    <w:uiPriority w:val="1"/>
    <w:qFormat/>
    <w:rsid w:val="00B07D91"/>
    <w:pPr>
      <w:spacing w:after="0" w:line="240" w:lineRule="auto"/>
    </w:pPr>
    <w:rPr>
      <w:lang w:val="es-MX"/>
    </w:rPr>
  </w:style>
  <w:style w:type="character" w:customStyle="1" w:styleId="Ttulo7Car">
    <w:name w:val="Título 7 Car"/>
    <w:basedOn w:val="Fuentedeprrafopredeter"/>
    <w:link w:val="Ttulo7"/>
    <w:uiPriority w:val="9"/>
    <w:semiHidden/>
    <w:rsid w:val="00767EE0"/>
    <w:rPr>
      <w:rFonts w:asciiTheme="majorHAnsi" w:eastAsiaTheme="majorEastAsia" w:hAnsiTheme="majorHAnsi" w:cstheme="majorBidi"/>
      <w:i/>
      <w:iCs/>
      <w:color w:val="1F4D78" w:themeColor="accent1" w:themeShade="7F"/>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525695">
      <w:bodyDiv w:val="1"/>
      <w:marLeft w:val="0"/>
      <w:marRight w:val="0"/>
      <w:marTop w:val="0"/>
      <w:marBottom w:val="0"/>
      <w:divBdr>
        <w:top w:val="none" w:sz="0" w:space="0" w:color="auto"/>
        <w:left w:val="none" w:sz="0" w:space="0" w:color="auto"/>
        <w:bottom w:val="none" w:sz="0" w:space="0" w:color="auto"/>
        <w:right w:val="none" w:sz="0" w:space="0" w:color="auto"/>
      </w:divBdr>
      <w:divsChild>
        <w:div w:id="1982227234">
          <w:blockQuote w:val="1"/>
          <w:marLeft w:val="0"/>
          <w:marRight w:val="0"/>
          <w:marTop w:val="360"/>
          <w:marBottom w:val="315"/>
          <w:divBdr>
            <w:top w:val="none" w:sz="0" w:space="0" w:color="auto"/>
            <w:left w:val="none" w:sz="0" w:space="0" w:color="auto"/>
            <w:bottom w:val="none" w:sz="0" w:space="0" w:color="auto"/>
            <w:right w:val="none" w:sz="0" w:space="0" w:color="auto"/>
          </w:divBdr>
        </w:div>
      </w:divsChild>
    </w:div>
    <w:div w:id="1490289398">
      <w:bodyDiv w:val="1"/>
      <w:marLeft w:val="0"/>
      <w:marRight w:val="0"/>
      <w:marTop w:val="0"/>
      <w:marBottom w:val="0"/>
      <w:divBdr>
        <w:top w:val="none" w:sz="0" w:space="0" w:color="auto"/>
        <w:left w:val="none" w:sz="0" w:space="0" w:color="auto"/>
        <w:bottom w:val="none" w:sz="0" w:space="0" w:color="auto"/>
        <w:right w:val="none" w:sz="0" w:space="0" w:color="auto"/>
      </w:divBdr>
    </w:div>
    <w:div w:id="213440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93C73-FED7-42EF-845B-74275525C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2169</Words>
  <Characters>11933</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Lolis</dc:creator>
  <cp:keywords/>
  <dc:description/>
  <cp:lastModifiedBy>SISTEMAS</cp:lastModifiedBy>
  <cp:revision>2</cp:revision>
  <dcterms:created xsi:type="dcterms:W3CDTF">2020-07-28T18:50:00Z</dcterms:created>
  <dcterms:modified xsi:type="dcterms:W3CDTF">2020-07-28T18:50:00Z</dcterms:modified>
</cp:coreProperties>
</file>