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8839EA" w:rsidP="00077A17">
      <w:pPr>
        <w:jc w:val="center"/>
        <w:rPr>
          <w:b/>
          <w:sz w:val="32"/>
        </w:rPr>
      </w:pPr>
      <w:r>
        <w:rPr>
          <w:b/>
          <w:sz w:val="32"/>
        </w:rPr>
        <w:t>DIRECCION DE MEJORA REGULATORIA</w:t>
      </w:r>
      <w:r w:rsidR="001756E1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8839EA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8839EA">
        <w:tc>
          <w:tcPr>
            <w:tcW w:w="3308" w:type="dxa"/>
          </w:tcPr>
          <w:p w:rsidR="00412B56" w:rsidRPr="00412B56" w:rsidRDefault="008839EA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Administración Eficiente de los recursos humanos en la administración publica 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8839EA">
        <w:tc>
          <w:tcPr>
            <w:tcW w:w="3308" w:type="dxa"/>
          </w:tcPr>
          <w:p w:rsidR="00412B56" w:rsidRPr="00412B56" w:rsidRDefault="008839EA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Fortalecer el equipo de cómputo y la plataforma de la página Web del municipio para impulsar la simplificación administrativa y los tramites en línea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8839EA">
        <w:tc>
          <w:tcPr>
            <w:tcW w:w="3308" w:type="dxa"/>
          </w:tcPr>
          <w:p w:rsidR="00412B56" w:rsidRPr="00412B56" w:rsidRDefault="008839EA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Gobierno transparente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8839EA">
        <w:trPr>
          <w:trHeight w:val="846"/>
        </w:trPr>
        <w:tc>
          <w:tcPr>
            <w:tcW w:w="3308" w:type="dxa"/>
          </w:tcPr>
          <w:p w:rsidR="00412B56" w:rsidRPr="00412B56" w:rsidRDefault="008839EA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Control Gubernamental y combate a la corrupción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8839EA">
        <w:trPr>
          <w:trHeight w:val="987"/>
        </w:trPr>
        <w:tc>
          <w:tcPr>
            <w:tcW w:w="3308" w:type="dxa"/>
          </w:tcPr>
          <w:p w:rsidR="001F051F" w:rsidRPr="00A40B5A" w:rsidRDefault="008839EA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Diagnóstico y Reglamento</w:t>
            </w:r>
          </w:p>
        </w:tc>
        <w:tc>
          <w:tcPr>
            <w:tcW w:w="2761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46D9" w:rsidTr="008839EA">
        <w:trPr>
          <w:trHeight w:val="987"/>
        </w:trPr>
        <w:tc>
          <w:tcPr>
            <w:tcW w:w="3308" w:type="dxa"/>
          </w:tcPr>
          <w:p w:rsidR="002146D9" w:rsidRPr="002146D9" w:rsidRDefault="002146D9" w:rsidP="002146D9">
            <w:pPr>
              <w:rPr>
                <w:rFonts w:ascii="Calibri" w:hAnsi="Calibri" w:cs="Calibri"/>
                <w:color w:val="000000"/>
              </w:rPr>
            </w:pPr>
            <w:r w:rsidRPr="002146D9">
              <w:rPr>
                <w:rFonts w:ascii="Calibri" w:hAnsi="Calibri" w:cs="Calibri"/>
                <w:color w:val="000000"/>
              </w:rPr>
              <w:t>Almacenamiento de archivos y herramientas en la nube</w:t>
            </w:r>
          </w:p>
          <w:p w:rsidR="002146D9" w:rsidRDefault="002146D9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1" w:type="dxa"/>
          </w:tcPr>
          <w:p w:rsidR="002146D9" w:rsidRDefault="002146D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146D9" w:rsidRDefault="002146D9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46D9" w:rsidTr="008839EA">
        <w:trPr>
          <w:trHeight w:val="987"/>
        </w:trPr>
        <w:tc>
          <w:tcPr>
            <w:tcW w:w="3308" w:type="dxa"/>
          </w:tcPr>
          <w:p w:rsidR="002146D9" w:rsidRPr="002146D9" w:rsidRDefault="002146D9" w:rsidP="002146D9">
            <w:pPr>
              <w:rPr>
                <w:rFonts w:ascii="Calibri" w:hAnsi="Calibri" w:cs="Calibri"/>
                <w:color w:val="000000"/>
              </w:rPr>
            </w:pPr>
            <w:r w:rsidRPr="002146D9">
              <w:rPr>
                <w:rFonts w:ascii="Calibri" w:hAnsi="Calibri" w:cs="Calibri"/>
                <w:color w:val="000000"/>
              </w:rPr>
              <w:t>Limpieza de sistema operativo de computadoras que utilizan los enlaces en algunas áreas operativas</w:t>
            </w:r>
          </w:p>
          <w:p w:rsidR="002146D9" w:rsidRDefault="002146D9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1" w:type="dxa"/>
          </w:tcPr>
          <w:p w:rsidR="002146D9" w:rsidRDefault="002146D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146D9" w:rsidRDefault="002146D9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46D9" w:rsidTr="008839EA">
        <w:trPr>
          <w:trHeight w:val="987"/>
        </w:trPr>
        <w:tc>
          <w:tcPr>
            <w:tcW w:w="3308" w:type="dxa"/>
          </w:tcPr>
          <w:p w:rsidR="002146D9" w:rsidRPr="002146D9" w:rsidRDefault="002146D9" w:rsidP="002146D9">
            <w:pPr>
              <w:rPr>
                <w:rFonts w:ascii="Calibri" w:hAnsi="Calibri" w:cs="Calibri"/>
                <w:color w:val="000000"/>
              </w:rPr>
            </w:pPr>
            <w:r w:rsidRPr="002146D9">
              <w:rPr>
                <w:rFonts w:ascii="Calibri" w:hAnsi="Calibri" w:cs="Calibri"/>
                <w:color w:val="000000"/>
              </w:rPr>
              <w:t>Diseño de hojas de cálculo compartidas para captura de datos procedentes de solicitudes de servicios</w:t>
            </w:r>
          </w:p>
          <w:p w:rsidR="002146D9" w:rsidRDefault="002146D9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1" w:type="dxa"/>
          </w:tcPr>
          <w:p w:rsidR="002146D9" w:rsidRDefault="002146D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146D9" w:rsidRDefault="002146D9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46D9" w:rsidTr="008839EA">
        <w:trPr>
          <w:trHeight w:val="987"/>
        </w:trPr>
        <w:tc>
          <w:tcPr>
            <w:tcW w:w="3308" w:type="dxa"/>
          </w:tcPr>
          <w:p w:rsidR="002146D9" w:rsidRPr="002146D9" w:rsidRDefault="002146D9" w:rsidP="002146D9">
            <w:pPr>
              <w:rPr>
                <w:rFonts w:ascii="Calibri" w:hAnsi="Calibri" w:cs="Calibri"/>
                <w:color w:val="000000"/>
              </w:rPr>
            </w:pPr>
            <w:r w:rsidRPr="002146D9">
              <w:rPr>
                <w:rFonts w:ascii="Calibri" w:hAnsi="Calibri" w:cs="Calibri"/>
                <w:color w:val="000000"/>
              </w:rPr>
              <w:t>Diseño de  sistema de administración para la captura de datos de mujeres víctimas de violencia en conjunto con la Dirección de la Igualdad Sustantiva entre Mujeres y Hombres de Jocotepec</w:t>
            </w:r>
          </w:p>
          <w:p w:rsidR="002146D9" w:rsidRDefault="002146D9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1" w:type="dxa"/>
          </w:tcPr>
          <w:p w:rsidR="002146D9" w:rsidRDefault="002146D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146D9" w:rsidRDefault="002146D9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46D9" w:rsidTr="008839EA">
        <w:trPr>
          <w:trHeight w:val="987"/>
        </w:trPr>
        <w:tc>
          <w:tcPr>
            <w:tcW w:w="3308" w:type="dxa"/>
          </w:tcPr>
          <w:p w:rsidR="002146D9" w:rsidRDefault="002146D9" w:rsidP="002146D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146D9">
              <w:rPr>
                <w:rFonts w:ascii="Calibri" w:hAnsi="Calibri" w:cs="Calibri"/>
                <w:color w:val="000000"/>
              </w:rPr>
              <w:t>Apoyo en actualización de sistema  SIDECLARA para declaraciones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2146D9">
              <w:rPr>
                <w:rFonts w:ascii="Calibri" w:hAnsi="Calibri" w:cs="Calibri"/>
                <w:color w:val="000000"/>
              </w:rPr>
              <w:t>patrimoniales de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2146D9">
              <w:rPr>
                <w:rFonts w:ascii="Calibri" w:hAnsi="Calibri" w:cs="Calibri"/>
                <w:color w:val="000000"/>
              </w:rPr>
              <w:t>funcionarios del ayuntamiento</w:t>
            </w:r>
          </w:p>
          <w:p w:rsidR="002146D9" w:rsidRDefault="002146D9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1" w:type="dxa"/>
          </w:tcPr>
          <w:p w:rsidR="002146D9" w:rsidRDefault="002146D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146D9" w:rsidRDefault="002146D9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46D9" w:rsidTr="008839EA">
        <w:trPr>
          <w:trHeight w:val="987"/>
        </w:trPr>
        <w:tc>
          <w:tcPr>
            <w:tcW w:w="3308" w:type="dxa"/>
          </w:tcPr>
          <w:p w:rsidR="002146D9" w:rsidRPr="002146D9" w:rsidRDefault="002146D9" w:rsidP="002146D9">
            <w:pPr>
              <w:rPr>
                <w:rFonts w:ascii="Calibri" w:hAnsi="Calibri" w:cs="Calibri"/>
                <w:color w:val="000000"/>
              </w:rPr>
            </w:pPr>
            <w:r w:rsidRPr="002146D9">
              <w:rPr>
                <w:rFonts w:ascii="Calibri" w:hAnsi="Calibri" w:cs="Calibri"/>
                <w:color w:val="000000"/>
              </w:rPr>
              <w:lastRenderedPageBreak/>
              <w:t xml:space="preserve">Depuración de sistema operativo en computadoras </w:t>
            </w:r>
            <w:proofErr w:type="gramStart"/>
            <w:r w:rsidRPr="002146D9">
              <w:rPr>
                <w:rFonts w:ascii="Calibri" w:hAnsi="Calibri" w:cs="Calibri"/>
                <w:color w:val="000000"/>
              </w:rPr>
              <w:t>de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146D9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a</w:t>
            </w:r>
            <w:proofErr w:type="gramEnd"/>
            <w:r w:rsidRPr="002146D9">
              <w:rPr>
                <w:rFonts w:ascii="Calibri" w:hAnsi="Calibri" w:cs="Calibri"/>
                <w:color w:val="000000"/>
              </w:rPr>
              <w:t xml:space="preserve"> Dir. De la Igualdad Sustantiva</w:t>
            </w:r>
          </w:p>
          <w:p w:rsidR="002146D9" w:rsidRDefault="002146D9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1" w:type="dxa"/>
          </w:tcPr>
          <w:p w:rsidR="002146D9" w:rsidRDefault="002146D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146D9" w:rsidRDefault="002146D9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46D9" w:rsidTr="008839EA">
        <w:trPr>
          <w:trHeight w:val="987"/>
        </w:trPr>
        <w:tc>
          <w:tcPr>
            <w:tcW w:w="3308" w:type="dxa"/>
          </w:tcPr>
          <w:p w:rsidR="002146D9" w:rsidRPr="002146D9" w:rsidRDefault="002146D9" w:rsidP="002146D9">
            <w:pPr>
              <w:rPr>
                <w:rFonts w:ascii="Calibri" w:hAnsi="Calibri" w:cs="Calibri"/>
                <w:color w:val="000000"/>
              </w:rPr>
            </w:pPr>
            <w:r w:rsidRPr="002146D9">
              <w:rPr>
                <w:rFonts w:ascii="Calibri" w:hAnsi="Calibri" w:cs="Calibri"/>
                <w:color w:val="000000"/>
              </w:rPr>
              <w:t>Análisis de bases de datos de mercados para incluir padrón en los pagos en línea</w:t>
            </w:r>
          </w:p>
          <w:p w:rsidR="002146D9" w:rsidRPr="002146D9" w:rsidRDefault="002146D9" w:rsidP="00214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1" w:type="dxa"/>
          </w:tcPr>
          <w:p w:rsidR="002146D9" w:rsidRDefault="002146D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146D9" w:rsidRDefault="002146D9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146D9" w:rsidTr="008839EA">
        <w:trPr>
          <w:trHeight w:val="987"/>
        </w:trPr>
        <w:tc>
          <w:tcPr>
            <w:tcW w:w="3308" w:type="dxa"/>
          </w:tcPr>
          <w:p w:rsidR="002146D9" w:rsidRPr="002146D9" w:rsidRDefault="002146D9" w:rsidP="002146D9">
            <w:pPr>
              <w:rPr>
                <w:rFonts w:ascii="Calibri" w:hAnsi="Calibri" w:cs="Calibri"/>
                <w:color w:val="000000"/>
              </w:rPr>
            </w:pPr>
            <w:r w:rsidRPr="002146D9">
              <w:rPr>
                <w:rFonts w:ascii="Calibri" w:hAnsi="Calibri" w:cs="Calibri"/>
                <w:color w:val="000000"/>
              </w:rPr>
              <w:t>Administración del Chatbot de Participación Ciudadana y Mejora Regulatoria</w:t>
            </w:r>
          </w:p>
          <w:p w:rsidR="002146D9" w:rsidRPr="002146D9" w:rsidRDefault="002146D9" w:rsidP="00214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1" w:type="dxa"/>
          </w:tcPr>
          <w:p w:rsidR="002146D9" w:rsidRDefault="002146D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2146D9" w:rsidRDefault="002146D9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245446">
        <w:rPr>
          <w:rFonts w:cstheme="minorHAnsi"/>
          <w:sz w:val="24"/>
        </w:rPr>
        <w:t xml:space="preserve">endencia </w:t>
      </w:r>
      <w:bookmarkStart w:id="0" w:name="_GoBack"/>
      <w:r w:rsidR="00245446" w:rsidRPr="00CC6CE5">
        <w:rPr>
          <w:rFonts w:cstheme="minorHAnsi"/>
          <w:b/>
          <w:sz w:val="24"/>
        </w:rPr>
        <w:t>(Articulo 8 Fracción IV)</w:t>
      </w:r>
      <w:bookmarkEnd w:id="0"/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756E1"/>
    <w:rsid w:val="001C0708"/>
    <w:rsid w:val="001D42E6"/>
    <w:rsid w:val="001F051F"/>
    <w:rsid w:val="002146D9"/>
    <w:rsid w:val="00245446"/>
    <w:rsid w:val="002E1325"/>
    <w:rsid w:val="00311EF7"/>
    <w:rsid w:val="0031447A"/>
    <w:rsid w:val="003D6869"/>
    <w:rsid w:val="00400808"/>
    <w:rsid w:val="00412B56"/>
    <w:rsid w:val="0044607D"/>
    <w:rsid w:val="004551D1"/>
    <w:rsid w:val="0047190E"/>
    <w:rsid w:val="005144BF"/>
    <w:rsid w:val="005C58F4"/>
    <w:rsid w:val="006F7901"/>
    <w:rsid w:val="008839EA"/>
    <w:rsid w:val="009E577C"/>
    <w:rsid w:val="00A01A2D"/>
    <w:rsid w:val="00B43ACF"/>
    <w:rsid w:val="00B80D66"/>
    <w:rsid w:val="00C1074B"/>
    <w:rsid w:val="00C96D2F"/>
    <w:rsid w:val="00CC6CE5"/>
    <w:rsid w:val="00D16B9D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17</cp:revision>
  <dcterms:created xsi:type="dcterms:W3CDTF">2022-03-15T16:05:00Z</dcterms:created>
  <dcterms:modified xsi:type="dcterms:W3CDTF">2023-03-02T18:13:00Z</dcterms:modified>
</cp:coreProperties>
</file>