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8F" w:rsidRPr="001B3E28" w:rsidRDefault="0001588F" w:rsidP="0001588F">
      <w:pPr>
        <w:spacing w:after="0" w:line="480" w:lineRule="auto"/>
        <w:rPr>
          <w:rFonts w:ascii="Arial Narrow" w:eastAsia="Times New Roman" w:hAnsi="Arial Narrow" w:cs="Times New Roman"/>
          <w:b/>
          <w:color w:val="000000"/>
          <w:lang w:eastAsia="es-MX"/>
        </w:rPr>
      </w:pPr>
      <w:r w:rsidRPr="001B3E28">
        <w:rPr>
          <w:rFonts w:ascii="Arial Narrow" w:eastAsia="Times New Roman" w:hAnsi="Arial Narrow" w:cs="Times New Roman"/>
          <w:b/>
          <w:noProof/>
          <w:color w:val="000000"/>
          <w:lang w:val="es-CO" w:eastAsia="es-CO"/>
        </w:rPr>
        <mc:AlternateContent>
          <mc:Choice Requires="wps">
            <w:drawing>
              <wp:anchor distT="0" distB="0" distL="114300" distR="114300" simplePos="0" relativeHeight="251660288" behindDoc="0" locked="0" layoutInCell="1" allowOverlap="1" wp14:anchorId="67265F5B" wp14:editId="46250AD6">
                <wp:simplePos x="0" y="0"/>
                <wp:positionH relativeFrom="column">
                  <wp:posOffset>2440621</wp:posOffset>
                </wp:positionH>
                <wp:positionV relativeFrom="paragraph">
                  <wp:posOffset>16323</wp:posOffset>
                </wp:positionV>
                <wp:extent cx="2209800" cy="501650"/>
                <wp:effectExtent l="19050" t="19050" r="11430"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016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1588F" w:rsidRPr="00130752" w:rsidRDefault="0001588F" w:rsidP="0001588F">
                            <w:pPr>
                              <w:spacing w:after="0" w:line="240" w:lineRule="auto"/>
                              <w:jc w:val="center"/>
                              <w:rPr>
                                <w:rFonts w:cs="Narkisim"/>
                                <w:b/>
                                <w:color w:val="002060"/>
                                <w:sz w:val="26"/>
                                <w:szCs w:val="26"/>
                                <w:lang w:val="es-ES"/>
                              </w:rPr>
                            </w:pPr>
                            <w:r>
                              <w:rPr>
                                <w:rFonts w:cs="Narkisim"/>
                                <w:b/>
                                <w:color w:val="002060"/>
                                <w:sz w:val="26"/>
                                <w:szCs w:val="26"/>
                                <w:lang w:val="es-ES"/>
                              </w:rPr>
                              <w:t>3er</w:t>
                            </w:r>
                            <w:r w:rsidRPr="00130752">
                              <w:rPr>
                                <w:rFonts w:cs="Narkisim"/>
                                <w:b/>
                                <w:color w:val="002060"/>
                                <w:sz w:val="26"/>
                                <w:szCs w:val="26"/>
                                <w:lang w:val="es-ES"/>
                              </w:rPr>
                              <w:t xml:space="preserve">. </w:t>
                            </w:r>
                          </w:p>
                          <w:p w:rsidR="0001588F" w:rsidRDefault="0001588F" w:rsidP="0001588F">
                            <w:pPr>
                              <w:spacing w:after="0" w:line="240" w:lineRule="auto"/>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01588F" w:rsidRDefault="0001588F" w:rsidP="0001588F">
                            <w:pPr>
                              <w:spacing w:after="0" w:line="240" w:lineRule="auto"/>
                              <w:jc w:val="center"/>
                              <w:rPr>
                                <w:rFonts w:cs="Narkisim"/>
                                <w:b/>
                                <w:sz w:val="26"/>
                                <w:szCs w:val="26"/>
                                <w:lang w:val="es-ES"/>
                              </w:rPr>
                            </w:pPr>
                          </w:p>
                          <w:p w:rsidR="0001588F" w:rsidRDefault="0001588F" w:rsidP="0001588F">
                            <w:pPr>
                              <w:spacing w:after="0" w:line="240" w:lineRule="auto"/>
                              <w:jc w:val="center"/>
                              <w:rPr>
                                <w:rFonts w:cs="Narkisim"/>
                                <w:b/>
                                <w:sz w:val="26"/>
                                <w:szCs w:val="26"/>
                                <w:lang w:val="es-ES"/>
                              </w:rPr>
                            </w:pPr>
                          </w:p>
                          <w:p w:rsidR="0001588F" w:rsidRPr="00B63521" w:rsidRDefault="0001588F" w:rsidP="0001588F">
                            <w:pPr>
                              <w:spacing w:after="0" w:line="240" w:lineRule="auto"/>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7265F5B" id="_x0000_t202" coordsize="21600,21600" o:spt="202" path="m,l,21600r21600,l21600,xe">
                <v:stroke joinstyle="miter"/>
                <v:path gradientshapeok="t" o:connecttype="rect"/>
              </v:shapetype>
              <v:shape id="Text Box 8" o:spid="_x0000_s1026" type="#_x0000_t202" style="position:absolute;margin-left:192.15pt;margin-top:1.3pt;width:174pt;height:3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" fillcolor="white [3201]" strokecolor="black [3200]" strokeweight="2.5pt">
                <v:shadow color="#868686"/>
                <v:textbox>
                  <w:txbxContent>
                    <w:p w:rsidR="0001588F" w:rsidRPr="00130752" w:rsidRDefault="0001588F" w:rsidP="0001588F">
                      <w:pPr>
                        <w:spacing w:after="0" w:line="240" w:lineRule="auto"/>
                        <w:jc w:val="center"/>
                        <w:rPr>
                          <w:rFonts w:cs="Narkisim"/>
                          <w:b/>
                          <w:color w:val="002060"/>
                          <w:sz w:val="26"/>
                          <w:szCs w:val="26"/>
                          <w:lang w:val="es-ES"/>
                        </w:rPr>
                      </w:pPr>
                      <w:r>
                        <w:rPr>
                          <w:rFonts w:cs="Narkisim"/>
                          <w:b/>
                          <w:color w:val="002060"/>
                          <w:sz w:val="26"/>
                          <w:szCs w:val="26"/>
                          <w:lang w:val="es-ES"/>
                        </w:rPr>
                        <w:t>3er</w:t>
                      </w:r>
                      <w:r w:rsidRPr="00130752">
                        <w:rPr>
                          <w:rFonts w:cs="Narkisim"/>
                          <w:b/>
                          <w:color w:val="002060"/>
                          <w:sz w:val="26"/>
                          <w:szCs w:val="26"/>
                          <w:lang w:val="es-ES"/>
                        </w:rPr>
                        <w:t xml:space="preserve">. </w:t>
                      </w:r>
                    </w:p>
                    <w:p w:rsidR="0001588F" w:rsidRDefault="0001588F" w:rsidP="0001588F">
                      <w:pPr>
                        <w:spacing w:after="0" w:line="240" w:lineRule="auto"/>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01588F" w:rsidRDefault="0001588F" w:rsidP="0001588F">
                      <w:pPr>
                        <w:spacing w:after="0" w:line="240" w:lineRule="auto"/>
                        <w:jc w:val="center"/>
                        <w:rPr>
                          <w:rFonts w:cs="Narkisim"/>
                          <w:b/>
                          <w:sz w:val="26"/>
                          <w:szCs w:val="26"/>
                          <w:lang w:val="es-ES"/>
                        </w:rPr>
                      </w:pPr>
                    </w:p>
                    <w:p w:rsidR="0001588F" w:rsidRDefault="0001588F" w:rsidP="0001588F">
                      <w:pPr>
                        <w:spacing w:after="0" w:line="240" w:lineRule="auto"/>
                        <w:jc w:val="center"/>
                        <w:rPr>
                          <w:rFonts w:cs="Narkisim"/>
                          <w:b/>
                          <w:sz w:val="26"/>
                          <w:szCs w:val="26"/>
                          <w:lang w:val="es-ES"/>
                        </w:rPr>
                      </w:pPr>
                    </w:p>
                    <w:p w:rsidR="0001588F" w:rsidRPr="00B63521" w:rsidRDefault="0001588F" w:rsidP="0001588F">
                      <w:pPr>
                        <w:spacing w:after="0" w:line="240" w:lineRule="auto"/>
                        <w:jc w:val="center"/>
                        <w:rPr>
                          <w:rFonts w:cs="Narkisim"/>
                          <w:b/>
                          <w:sz w:val="26"/>
                          <w:szCs w:val="26"/>
                          <w:lang w:val="es-ES"/>
                        </w:rPr>
                      </w:pPr>
                    </w:p>
                  </w:txbxContent>
                </v:textbox>
              </v:shape>
            </w:pict>
          </mc:Fallback>
        </mc:AlternateContent>
      </w:r>
      <w:r w:rsidRPr="001B3E28">
        <w:rPr>
          <w:rFonts w:ascii="Arial Narrow" w:eastAsia="Times New Roman" w:hAnsi="Arial Narrow" w:cs="Times New Roman"/>
          <w:b/>
          <w:color w:val="000000"/>
          <w:lang w:eastAsia="es-MX"/>
        </w:rPr>
        <w:t xml:space="preserve">  </w:t>
      </w:r>
    </w:p>
    <w:p w:rsidR="0001588F" w:rsidRPr="001B3E28" w:rsidRDefault="0001588F" w:rsidP="0001588F">
      <w:pPr>
        <w:spacing w:after="0" w:line="480" w:lineRule="auto"/>
        <w:rPr>
          <w:rFonts w:ascii="Arial Narrow" w:eastAsia="Times New Roman" w:hAnsi="Arial Narrow" w:cs="Times New Roman"/>
          <w:b/>
          <w:color w:val="000000"/>
          <w:lang w:eastAsia="es-MX"/>
        </w:rPr>
      </w:pPr>
      <w:r w:rsidRPr="001B3E28">
        <w:rPr>
          <w:rFonts w:ascii="Arial Narrow" w:eastAsia="Times New Roman" w:hAnsi="Arial Narrow" w:cs="Times New Roman"/>
          <w:b/>
          <w:noProof/>
          <w:color w:val="000000"/>
          <w:lang w:val="es-CO" w:eastAsia="es-CO"/>
        </w:rPr>
        <mc:AlternateContent>
          <mc:Choice Requires="wps">
            <w:drawing>
              <wp:anchor distT="0" distB="0" distL="114300" distR="114300" simplePos="0" relativeHeight="251659264" behindDoc="0" locked="0" layoutInCell="1" allowOverlap="1" wp14:anchorId="161D9959" wp14:editId="0890AA80">
                <wp:simplePos x="0" y="0"/>
                <wp:positionH relativeFrom="margin">
                  <wp:posOffset>768194</wp:posOffset>
                </wp:positionH>
                <wp:positionV relativeFrom="paragraph">
                  <wp:posOffset>283939</wp:posOffset>
                </wp:positionV>
                <wp:extent cx="5200650" cy="9334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DIRECCIÓN /ÁREA: </w:t>
                            </w:r>
                            <w:r w:rsidRPr="00130752">
                              <w:rPr>
                                <w:rFonts w:ascii="Calibri" w:eastAsia="Times New Roman" w:hAnsi="Calibri" w:cs="Times New Roman"/>
                                <w:b/>
                                <w:color w:val="002060"/>
                                <w:szCs w:val="20"/>
                                <w:lang w:eastAsia="es-MX"/>
                              </w:rPr>
                              <w:t>CONTRALORIA CIUDADANA</w:t>
                            </w:r>
                          </w:p>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DIRECTOR(A)/JEFE (A) A CARGO: </w:t>
                            </w:r>
                            <w:r w:rsidRPr="00130752">
                              <w:rPr>
                                <w:rFonts w:ascii="Calibri" w:eastAsia="Times New Roman" w:hAnsi="Calibri" w:cs="Times New Roman"/>
                                <w:b/>
                                <w:color w:val="002060"/>
                                <w:szCs w:val="20"/>
                                <w:lang w:eastAsia="es-MX"/>
                              </w:rPr>
                              <w:t>LIC. JAIME ALEJANDRO MENDOZA LARIOS</w:t>
                            </w:r>
                          </w:p>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TRIMESTRE: </w:t>
                            </w:r>
                            <w:r>
                              <w:rPr>
                                <w:rFonts w:ascii="Calibri" w:eastAsia="Times New Roman" w:hAnsi="Calibri" w:cs="Times New Roman"/>
                                <w:b/>
                                <w:color w:val="002060"/>
                                <w:szCs w:val="20"/>
                                <w:lang w:eastAsia="es-MX"/>
                              </w:rPr>
                              <w:t>JULIO-SEPTIEMBRE</w:t>
                            </w:r>
                            <w:r w:rsidRPr="00130752">
                              <w:rPr>
                                <w:rFonts w:ascii="Calibri" w:eastAsia="Times New Roman" w:hAnsi="Calibri" w:cs="Times New Roman"/>
                                <w:b/>
                                <w:color w:val="002060"/>
                                <w:szCs w:val="20"/>
                                <w:lang w:eastAsia="es-MX"/>
                              </w:rPr>
                              <w:t xml:space="preserve"> 2023.</w:t>
                            </w:r>
                          </w:p>
                          <w:p w:rsidR="0001588F" w:rsidRDefault="0001588F" w:rsidP="0001588F">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61D9959" id="Text Box 7" o:spid="_x0000_s1027" type="#_x0000_t202" style="position:absolute;margin-left:60.5pt;margin-top:22.35pt;width:409.5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" stroked="f">
                <v:textbox>
                  <w:txbxContent>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DIRECCIÓN /ÁREA: </w:t>
                      </w:r>
                      <w:r w:rsidRPr="00130752">
                        <w:rPr>
                          <w:rFonts w:ascii="Calibri" w:eastAsia="Times New Roman" w:hAnsi="Calibri" w:cs="Times New Roman"/>
                          <w:b/>
                          <w:color w:val="002060"/>
                          <w:szCs w:val="20"/>
                          <w:lang w:eastAsia="es-MX"/>
                        </w:rPr>
                        <w:t>CONTRALORIA CIUDADANA</w:t>
                      </w:r>
                    </w:p>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DIRECTOR(A)/JEFE (A) A CARGO: </w:t>
                      </w:r>
                      <w:r w:rsidRPr="00130752">
                        <w:rPr>
                          <w:rFonts w:ascii="Calibri" w:eastAsia="Times New Roman" w:hAnsi="Calibri" w:cs="Times New Roman"/>
                          <w:b/>
                          <w:color w:val="002060"/>
                          <w:szCs w:val="20"/>
                          <w:lang w:eastAsia="es-MX"/>
                        </w:rPr>
                        <w:t>LIC. JAIME ALEJANDRO MENDOZA LARIOS</w:t>
                      </w:r>
                    </w:p>
                    <w:p w:rsidR="0001588F" w:rsidRPr="00320F45" w:rsidRDefault="0001588F" w:rsidP="0001588F">
                      <w:pPr>
                        <w:spacing w:after="0" w:line="480" w:lineRule="auto"/>
                        <w:rPr>
                          <w:rFonts w:ascii="Calibri" w:eastAsia="Times New Roman" w:hAnsi="Calibri" w:cs="Times New Roman"/>
                          <w:b/>
                          <w:color w:val="000000"/>
                          <w:szCs w:val="20"/>
                          <w:lang w:eastAsia="es-MX"/>
                        </w:rPr>
                      </w:pPr>
                      <w:r w:rsidRPr="00130752">
                        <w:rPr>
                          <w:rFonts w:ascii="Calibri" w:eastAsia="Times New Roman" w:hAnsi="Calibri" w:cs="Times New Roman"/>
                          <w:b/>
                          <w:szCs w:val="20"/>
                          <w:lang w:eastAsia="es-MX"/>
                        </w:rPr>
                        <w:t xml:space="preserve">TRIMESTRE: </w:t>
                      </w:r>
                      <w:r>
                        <w:rPr>
                          <w:rFonts w:ascii="Calibri" w:eastAsia="Times New Roman" w:hAnsi="Calibri" w:cs="Times New Roman"/>
                          <w:b/>
                          <w:color w:val="002060"/>
                          <w:szCs w:val="20"/>
                          <w:lang w:eastAsia="es-MX"/>
                        </w:rPr>
                        <w:t>JULIO-SEPTIEMBRE</w:t>
                      </w:r>
                      <w:r w:rsidRPr="00130752">
                        <w:rPr>
                          <w:rFonts w:ascii="Calibri" w:eastAsia="Times New Roman" w:hAnsi="Calibri" w:cs="Times New Roman"/>
                          <w:b/>
                          <w:color w:val="002060"/>
                          <w:szCs w:val="20"/>
                          <w:lang w:eastAsia="es-MX"/>
                        </w:rPr>
                        <w:t xml:space="preserve"> 2023.</w:t>
                      </w:r>
                    </w:p>
                    <w:p w:rsidR="0001588F" w:rsidRDefault="0001588F" w:rsidP="0001588F">
                      <w:pPr>
                        <w:rPr>
                          <w:lang w:val="es-ES"/>
                        </w:rPr>
                      </w:pPr>
                    </w:p>
                  </w:txbxContent>
                </v:textbox>
                <w10:wrap anchorx="margin"/>
              </v:shape>
            </w:pict>
          </mc:Fallback>
        </mc:AlternateContent>
      </w:r>
    </w:p>
    <w:p w:rsidR="0001588F" w:rsidRPr="001B3E28" w:rsidRDefault="0001588F" w:rsidP="0001588F">
      <w:pPr>
        <w:spacing w:after="0" w:line="360" w:lineRule="auto"/>
        <w:rPr>
          <w:rFonts w:ascii="Arial Narrow" w:eastAsia="Times New Roman" w:hAnsi="Arial Narrow" w:cs="Times New Roman"/>
          <w:color w:val="000000"/>
          <w:lang w:eastAsia="es-MX"/>
        </w:rPr>
      </w:pPr>
    </w:p>
    <w:p w:rsidR="0001588F" w:rsidRPr="001B3E28" w:rsidRDefault="0001588F" w:rsidP="0001588F">
      <w:pPr>
        <w:pStyle w:val="Prrafodelista"/>
        <w:spacing w:after="0" w:line="360" w:lineRule="auto"/>
        <w:ind w:left="786"/>
        <w:jc w:val="both"/>
        <w:rPr>
          <w:rFonts w:ascii="Arial Narrow" w:eastAsia="Times New Roman" w:hAnsi="Arial Narrow" w:cs="Arial"/>
          <w:b/>
          <w:color w:val="000000"/>
          <w:lang w:eastAsia="es-MX"/>
        </w:rPr>
      </w:pPr>
    </w:p>
    <w:p w:rsidR="0001588F" w:rsidRPr="001B3E28" w:rsidRDefault="0001588F" w:rsidP="0001588F">
      <w:pPr>
        <w:pStyle w:val="Prrafodelista"/>
        <w:spacing w:after="0" w:line="360" w:lineRule="auto"/>
        <w:ind w:left="786"/>
        <w:jc w:val="both"/>
        <w:rPr>
          <w:rFonts w:ascii="Arial Narrow" w:eastAsia="Times New Roman" w:hAnsi="Arial Narrow" w:cs="Arial"/>
          <w:b/>
          <w:color w:val="000000"/>
          <w:lang w:eastAsia="es-MX"/>
        </w:rPr>
      </w:pPr>
    </w:p>
    <w:p w:rsidR="0001588F" w:rsidRPr="001B3E28" w:rsidRDefault="0001588F" w:rsidP="0001588F">
      <w:pPr>
        <w:pStyle w:val="Prrafodelista"/>
        <w:spacing w:after="0" w:line="360" w:lineRule="auto"/>
        <w:ind w:left="786"/>
        <w:jc w:val="both"/>
        <w:rPr>
          <w:rFonts w:ascii="Arial Narrow" w:eastAsia="Times New Roman" w:hAnsi="Arial Narrow" w:cs="Arial"/>
          <w:b/>
          <w:color w:val="000000"/>
          <w:lang w:eastAsia="es-MX"/>
        </w:rPr>
      </w:pPr>
    </w:p>
    <w:p w:rsidR="0001588F" w:rsidRDefault="0001588F" w:rsidP="0001588F">
      <w:pPr>
        <w:pStyle w:val="Prrafodelista"/>
        <w:numPr>
          <w:ilvl w:val="0"/>
          <w:numId w:val="1"/>
        </w:numPr>
        <w:spacing w:after="0" w:line="360" w:lineRule="auto"/>
        <w:jc w:val="both"/>
        <w:rPr>
          <w:rFonts w:ascii="Arial Narrow" w:eastAsia="Times New Roman" w:hAnsi="Arial Narrow" w:cs="Arial"/>
          <w:b/>
          <w:lang w:eastAsia="es-MX"/>
        </w:rPr>
      </w:pPr>
      <w:r w:rsidRPr="001B3E28">
        <w:rPr>
          <w:rFonts w:ascii="Arial Narrow" w:eastAsia="Times New Roman" w:hAnsi="Arial Narrow" w:cs="Arial"/>
          <w:b/>
          <w:lang w:eastAsia="es-MX"/>
        </w:rPr>
        <w:t>¿Cuáles fueron las acciones proyectadas (obras, proyectos o programas) o Planeadas para este trimestre?</w:t>
      </w:r>
    </w:p>
    <w:p w:rsidR="00B35D0B" w:rsidRPr="00B35D0B" w:rsidRDefault="00B35D0B" w:rsidP="00B35D0B">
      <w:pPr>
        <w:pStyle w:val="Prrafodelista"/>
        <w:spacing w:after="0" w:line="360" w:lineRule="auto"/>
        <w:ind w:left="786"/>
        <w:jc w:val="both"/>
        <w:rPr>
          <w:rFonts w:ascii="Arial Narrow" w:eastAsia="Times New Roman" w:hAnsi="Arial Narrow" w:cs="Arial"/>
          <w:b/>
          <w:sz w:val="18"/>
          <w:lang w:eastAsia="es-MX"/>
        </w:rPr>
      </w:pPr>
      <w:r>
        <w:rPr>
          <w:rFonts w:ascii="Arial" w:hAnsi="Arial" w:cs="Arial"/>
          <w:sz w:val="16"/>
          <w:szCs w:val="20"/>
          <w:u w:val="single"/>
        </w:rPr>
        <w:t>(</w:t>
      </w:r>
      <w:r w:rsidRPr="00B35D0B">
        <w:rPr>
          <w:rFonts w:ascii="Arial" w:hAnsi="Arial" w:cs="Arial"/>
          <w:sz w:val="16"/>
          <w:szCs w:val="20"/>
          <w:u w:val="single"/>
        </w:rPr>
        <w:t>CONTROL GUBERNAMENTAL, TRANSPARENCIA Y PREVENCIÓN DE ACTOS DE CORRUPCIÓN</w:t>
      </w:r>
      <w:r>
        <w:rPr>
          <w:rFonts w:ascii="Arial" w:hAnsi="Arial" w:cs="Arial"/>
          <w:sz w:val="16"/>
          <w:szCs w:val="20"/>
          <w:u w:val="single"/>
        </w:rPr>
        <w:t>)</w:t>
      </w:r>
      <w:r w:rsidRPr="00B35D0B">
        <w:rPr>
          <w:rFonts w:ascii="Arial" w:hAnsi="Arial" w:cs="Arial"/>
          <w:sz w:val="16"/>
          <w:szCs w:val="20"/>
        </w:rPr>
        <w:t>.</w:t>
      </w:r>
    </w:p>
    <w:p w:rsidR="00FA6E4A" w:rsidRPr="00C72215" w:rsidRDefault="00F84547" w:rsidP="00C72215">
      <w:pPr>
        <w:pStyle w:val="Prrafodelista"/>
        <w:numPr>
          <w:ilvl w:val="0"/>
          <w:numId w:val="2"/>
        </w:numPr>
        <w:spacing w:after="0" w:line="240" w:lineRule="auto"/>
        <w:jc w:val="both"/>
        <w:rPr>
          <w:rFonts w:ascii="Arial Narrow" w:eastAsia="Times New Roman" w:hAnsi="Arial Narrow" w:cs="Arial"/>
          <w:color w:val="002060"/>
          <w:sz w:val="24"/>
          <w:lang w:eastAsia="es-MX"/>
        </w:rPr>
      </w:pPr>
      <w:r>
        <w:rPr>
          <w:rFonts w:ascii="Arial Narrow" w:hAnsi="Arial Narrow" w:cs="Arial"/>
          <w:color w:val="002060"/>
          <w:szCs w:val="20"/>
        </w:rPr>
        <w:t>Seguir realizando Auditorias de Desempeño a las dependencias del Gobierno Municipal</w:t>
      </w:r>
      <w:r w:rsidR="00B35D0B">
        <w:rPr>
          <w:rFonts w:ascii="Arial Narrow" w:hAnsi="Arial Narrow" w:cs="Arial"/>
          <w:color w:val="002060"/>
          <w:szCs w:val="20"/>
        </w:rPr>
        <w:t xml:space="preserve"> con el objetivo de verificar que se apeguen al Plan Municipal de Desarrollo y al </w:t>
      </w:r>
      <w:r w:rsidR="00FA6E4A">
        <w:rPr>
          <w:rFonts w:ascii="Arial Narrow" w:hAnsi="Arial Narrow" w:cs="Arial"/>
          <w:color w:val="002060"/>
          <w:szCs w:val="20"/>
        </w:rPr>
        <w:t>POA,</w:t>
      </w:r>
      <w:r w:rsidR="00B35D0B">
        <w:rPr>
          <w:rFonts w:ascii="Arial Narrow" w:hAnsi="Arial Narrow" w:cs="Arial"/>
          <w:color w:val="002060"/>
          <w:szCs w:val="20"/>
        </w:rPr>
        <w:t xml:space="preserve"> pero sobre todo que se estén cumpliendo los objetivos generales.</w:t>
      </w:r>
    </w:p>
    <w:p w:rsidR="005F025C" w:rsidRPr="00C72215" w:rsidRDefault="00B35D0B" w:rsidP="00C72215">
      <w:pPr>
        <w:pStyle w:val="Prrafodelista"/>
        <w:numPr>
          <w:ilvl w:val="0"/>
          <w:numId w:val="2"/>
        </w:numPr>
        <w:spacing w:after="0" w:line="240" w:lineRule="auto"/>
        <w:contextualSpacing w:val="0"/>
        <w:jc w:val="both"/>
        <w:rPr>
          <w:rFonts w:ascii="Arial Narrow" w:eastAsia="Times New Roman" w:hAnsi="Arial Narrow" w:cs="Arial"/>
          <w:color w:val="002060"/>
          <w:sz w:val="24"/>
          <w:lang w:eastAsia="es-MX"/>
        </w:rPr>
      </w:pPr>
      <w:r w:rsidRPr="00EB45D7">
        <w:rPr>
          <w:rFonts w:ascii="Arial Narrow" w:hAnsi="Arial Narrow" w:cs="Arial"/>
          <w:color w:val="002060"/>
          <w:szCs w:val="20"/>
        </w:rPr>
        <w:t>Monitorear y dar seguimiento al cumplimiento de las Declaraciones Patrimonial y de Intereses del personal de nuevo ingreso y notificar en tiempo y forma las de modificación y conclusión.</w:t>
      </w:r>
    </w:p>
    <w:p w:rsidR="00FA6E4A" w:rsidRPr="00FA6E4A" w:rsidRDefault="00FA6E4A" w:rsidP="00FA6E4A">
      <w:pPr>
        <w:ind w:left="851"/>
        <w:jc w:val="both"/>
        <w:rPr>
          <w:rFonts w:ascii="Arial" w:hAnsi="Arial" w:cs="Arial"/>
          <w:sz w:val="16"/>
          <w:szCs w:val="20"/>
        </w:rPr>
      </w:pPr>
      <w:r>
        <w:rPr>
          <w:rFonts w:ascii="Arial" w:hAnsi="Arial" w:cs="Arial"/>
          <w:sz w:val="16"/>
          <w:szCs w:val="20"/>
        </w:rPr>
        <w:t xml:space="preserve">       </w:t>
      </w:r>
      <w:r w:rsidRPr="00FA6E4A">
        <w:rPr>
          <w:rFonts w:ascii="Arial" w:hAnsi="Arial" w:cs="Arial"/>
          <w:sz w:val="16"/>
          <w:szCs w:val="20"/>
        </w:rPr>
        <w:t>(FORTALECIMIENTO DE TRABAJO INSTITUCIONAL MEDIANTE CAPACITACION Y ACOMPAÑAMIENTO).</w:t>
      </w:r>
    </w:p>
    <w:p w:rsidR="00FA6E4A" w:rsidRPr="005F025C" w:rsidRDefault="00FA6E4A" w:rsidP="00FA6E4A">
      <w:pPr>
        <w:pStyle w:val="Prrafodelista"/>
        <w:numPr>
          <w:ilvl w:val="0"/>
          <w:numId w:val="2"/>
        </w:numPr>
        <w:jc w:val="both"/>
        <w:rPr>
          <w:rFonts w:ascii="Arial Narrow" w:eastAsia="Times New Roman" w:hAnsi="Arial Narrow" w:cs="Arial"/>
          <w:color w:val="002060"/>
          <w:sz w:val="28"/>
          <w:lang w:eastAsia="es-MX"/>
        </w:rPr>
      </w:pPr>
      <w:r w:rsidRPr="00FA6E4A">
        <w:rPr>
          <w:rFonts w:ascii="Arial Narrow" w:hAnsi="Arial Narrow" w:cs="Arial"/>
          <w:color w:val="002060"/>
          <w:szCs w:val="20"/>
        </w:rPr>
        <w:t>Programación y organización de la agenda de trabajo respecto a las capacitaciones dirigidas a los servidores públicos con el objetivo de difundir, el marco legal de control disciplinario y de responsabilidades a fin de que conozcan las etapas que comprenden un procedimiento de responsabilidad administrativa instaurados en contra de funcionarios y servidores públicos, así como informar las causas y motivos que los originan y sanciones correspondientes.</w:t>
      </w:r>
    </w:p>
    <w:p w:rsidR="005F025C" w:rsidRPr="00256CF8" w:rsidRDefault="005F025C" w:rsidP="005F025C">
      <w:pPr>
        <w:spacing w:after="0" w:line="240" w:lineRule="auto"/>
        <w:ind w:left="1148"/>
        <w:jc w:val="both"/>
        <w:rPr>
          <w:rFonts w:ascii="Arial Narrow" w:eastAsia="Times New Roman" w:hAnsi="Arial Narrow" w:cs="Arial"/>
          <w:color w:val="002060"/>
          <w:sz w:val="20"/>
          <w:u w:val="single"/>
          <w:lang w:eastAsia="es-MX"/>
        </w:rPr>
      </w:pPr>
      <w:r w:rsidRPr="00256CF8">
        <w:rPr>
          <w:rFonts w:ascii="Arial" w:hAnsi="Arial" w:cs="Arial"/>
          <w:color w:val="000000" w:themeColor="text1"/>
          <w:sz w:val="16"/>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Y MANTENIMIENTO DEL CONTROL INTERNO DE LAS DEPENDENCIAS Y ENTIDADES DEL MUNICIPIO, COMO PARTE DE LA ESTRATEGIA PREVENTIVA DEL SISTEMA ESTATAL ANTICORRUPCIÓN.)</w:t>
      </w:r>
    </w:p>
    <w:p w:rsidR="00FA6E4A" w:rsidRPr="00C72215" w:rsidRDefault="005F025C" w:rsidP="00C72215">
      <w:pPr>
        <w:pStyle w:val="Prrafodelista"/>
        <w:numPr>
          <w:ilvl w:val="0"/>
          <w:numId w:val="2"/>
        </w:numPr>
        <w:spacing w:after="0" w:line="240" w:lineRule="auto"/>
        <w:jc w:val="both"/>
        <w:rPr>
          <w:rFonts w:ascii="Arial Narrow" w:eastAsia="Times New Roman" w:hAnsi="Arial Narrow" w:cs="Arial"/>
          <w:color w:val="002060"/>
          <w:sz w:val="24"/>
          <w:lang w:eastAsia="es-MX"/>
        </w:rPr>
      </w:pPr>
      <w:r>
        <w:rPr>
          <w:rFonts w:ascii="Arial Narrow" w:hAnsi="Arial Narrow" w:cs="Arial"/>
          <w:color w:val="002060"/>
          <w:szCs w:val="20"/>
        </w:rPr>
        <w:t xml:space="preserve">Avanzar en la segunda etapa de la </w:t>
      </w:r>
      <w:r w:rsidRPr="00EB45D7">
        <w:rPr>
          <w:rFonts w:ascii="Arial Narrow" w:hAnsi="Arial Narrow" w:cs="Arial"/>
          <w:color w:val="002060"/>
          <w:szCs w:val="20"/>
        </w:rPr>
        <w:t>matriz de riesgos que puedan afectar el cumplimiento de la función institucional y legal de las dependencias y áreas que conforman el g</w:t>
      </w:r>
      <w:r>
        <w:rPr>
          <w:rFonts w:ascii="Arial Narrow" w:hAnsi="Arial Narrow" w:cs="Arial"/>
          <w:color w:val="002060"/>
          <w:szCs w:val="20"/>
        </w:rPr>
        <w:t>obierno municipal.</w:t>
      </w:r>
    </w:p>
    <w:p w:rsidR="00FA6E4A" w:rsidRPr="00C72215" w:rsidRDefault="0001588F" w:rsidP="00C72215">
      <w:pPr>
        <w:pStyle w:val="Prrafodelista"/>
        <w:numPr>
          <w:ilvl w:val="0"/>
          <w:numId w:val="1"/>
        </w:numPr>
        <w:spacing w:after="0" w:line="240" w:lineRule="auto"/>
        <w:jc w:val="both"/>
        <w:rPr>
          <w:rFonts w:ascii="Arial Narrow" w:eastAsia="Times New Roman" w:hAnsi="Arial Narrow" w:cs="Arial"/>
          <w:b/>
          <w:lang w:eastAsia="es-MX"/>
        </w:rPr>
      </w:pPr>
      <w:r w:rsidRPr="001B3E28">
        <w:rPr>
          <w:rFonts w:ascii="Arial Narrow" w:eastAsia="Times New Roman" w:hAnsi="Arial Narrow" w:cs="Arial"/>
          <w:b/>
          <w:lang w:eastAsia="es-MX"/>
        </w:rPr>
        <w:t xml:space="preserve">Resultados Trimestrales (Describir cuáles fueron los programas, proyectos, actividades y/o obras que se realizaron en este trimestre). </w:t>
      </w:r>
    </w:p>
    <w:p w:rsidR="00FA6E4A" w:rsidRDefault="00FA6E4A" w:rsidP="00DD0EF9">
      <w:pPr>
        <w:pStyle w:val="Prrafodelista"/>
        <w:numPr>
          <w:ilvl w:val="0"/>
          <w:numId w:val="5"/>
        </w:numPr>
        <w:jc w:val="both"/>
        <w:rPr>
          <w:rFonts w:ascii="Arial Narrow" w:eastAsia="Times New Roman" w:hAnsi="Arial Narrow" w:cs="Arial"/>
          <w:color w:val="002060"/>
          <w:lang w:eastAsia="es-MX"/>
        </w:rPr>
      </w:pPr>
      <w:r>
        <w:rPr>
          <w:rFonts w:ascii="Arial Narrow" w:eastAsia="Times New Roman" w:hAnsi="Arial Narrow" w:cs="Arial"/>
          <w:color w:val="002060"/>
          <w:lang w:eastAsia="es-MX"/>
        </w:rPr>
        <w:t xml:space="preserve">En lo que llevamos de estos últimos 3 meses hemos </w:t>
      </w:r>
      <w:r w:rsidR="00DD0EF9">
        <w:rPr>
          <w:rFonts w:ascii="Arial Narrow" w:eastAsia="Times New Roman" w:hAnsi="Arial Narrow" w:cs="Arial"/>
          <w:color w:val="002060"/>
          <w:lang w:eastAsia="es-MX"/>
        </w:rPr>
        <w:t>trabajado con 2 auditorías de desempeño, de las cuales hemos logrado que las dependencias auditadas se ocupen en solventar las observaciones hechas por parte de la auditora interna, pero no solo eso, si no que se ha logrado que avancen y cambien algunas estrategias que no les funcionaban con el fin de cumplir con los objetivos establecidos como dependencia.</w:t>
      </w:r>
    </w:p>
    <w:p w:rsidR="00667B5E" w:rsidRDefault="00667B5E" w:rsidP="00DD0EF9">
      <w:pPr>
        <w:pStyle w:val="Prrafodelista"/>
        <w:numPr>
          <w:ilvl w:val="0"/>
          <w:numId w:val="5"/>
        </w:numPr>
        <w:jc w:val="both"/>
        <w:rPr>
          <w:rFonts w:ascii="Arial Narrow" w:eastAsia="Times New Roman" w:hAnsi="Arial Narrow" w:cs="Arial"/>
          <w:color w:val="002060"/>
          <w:lang w:eastAsia="es-MX"/>
        </w:rPr>
      </w:pPr>
      <w:r>
        <w:rPr>
          <w:rFonts w:ascii="Arial Narrow" w:eastAsia="Times New Roman" w:hAnsi="Arial Narrow" w:cs="Arial"/>
          <w:color w:val="002060"/>
          <w:lang w:eastAsia="es-MX"/>
        </w:rPr>
        <w:t>Respecto al cumplimiento de las Declaraciones Patrimoniales, hemos logrado que cada vez sean menos los trabajadores o servidores públicos que se atrasen con esta obligación, de tal manera que estamos brindando el apoyo con orientación técnica y personal a quienes no cuentan con conocimientos de tecnología (computadora) con el fin de avanzar con el cumplimiento de las declaraciones sin pretexto alguno.</w:t>
      </w:r>
    </w:p>
    <w:p w:rsidR="0001588F" w:rsidRPr="00C72215" w:rsidRDefault="00EE6746" w:rsidP="00C72215">
      <w:pPr>
        <w:pStyle w:val="Prrafodelista"/>
        <w:numPr>
          <w:ilvl w:val="0"/>
          <w:numId w:val="5"/>
        </w:numPr>
        <w:jc w:val="both"/>
        <w:rPr>
          <w:rFonts w:ascii="Arial Narrow" w:eastAsia="Times New Roman" w:hAnsi="Arial Narrow" w:cs="Arial"/>
          <w:color w:val="002060"/>
          <w:lang w:eastAsia="es-MX"/>
        </w:rPr>
      </w:pPr>
      <w:r>
        <w:rPr>
          <w:rFonts w:ascii="Arial Narrow" w:eastAsia="Times New Roman" w:hAnsi="Arial Narrow" w:cs="Arial"/>
          <w:color w:val="002060"/>
          <w:lang w:eastAsia="es-MX"/>
        </w:rPr>
        <w:t>Se ha avanzado con el diagnostico de los posibles riesgos de corrupción en algunas direcciones y jefaturas, especialme</w:t>
      </w:r>
      <w:r w:rsidR="00C72215">
        <w:rPr>
          <w:rFonts w:ascii="Arial Narrow" w:eastAsia="Times New Roman" w:hAnsi="Arial Narrow" w:cs="Arial"/>
          <w:color w:val="002060"/>
          <w:lang w:eastAsia="es-MX"/>
        </w:rPr>
        <w:t>nte en las que generan ingreso</w:t>
      </w:r>
    </w:p>
    <w:p w:rsidR="0001588F" w:rsidRPr="001B3E28" w:rsidRDefault="0001588F" w:rsidP="0001588F">
      <w:pPr>
        <w:spacing w:after="0" w:line="240" w:lineRule="auto"/>
        <w:ind w:left="1146"/>
        <w:jc w:val="both"/>
        <w:rPr>
          <w:rFonts w:ascii="Arial Narrow" w:eastAsia="Times New Roman" w:hAnsi="Arial Narrow" w:cs="Arial"/>
          <w:color w:val="002060"/>
          <w:sz w:val="20"/>
          <w:lang w:eastAsia="es-MX"/>
        </w:rPr>
      </w:pPr>
    </w:p>
    <w:p w:rsidR="0001588F" w:rsidRPr="001B3E28" w:rsidRDefault="0001588F" w:rsidP="0001588F">
      <w:pPr>
        <w:pStyle w:val="Prrafodelista"/>
        <w:numPr>
          <w:ilvl w:val="0"/>
          <w:numId w:val="1"/>
        </w:numPr>
        <w:spacing w:after="0" w:line="360" w:lineRule="auto"/>
        <w:jc w:val="both"/>
        <w:rPr>
          <w:rFonts w:ascii="Arial Narrow" w:eastAsia="Times New Roman" w:hAnsi="Arial Narrow" w:cs="Arial"/>
          <w:b/>
          <w:color w:val="000000"/>
          <w:lang w:eastAsia="es-MX"/>
        </w:rPr>
      </w:pPr>
      <w:r w:rsidRPr="001B3E28">
        <w:rPr>
          <w:rFonts w:ascii="Arial Narrow" w:eastAsia="Times New Roman" w:hAnsi="Arial Narrow" w:cs="Arial"/>
          <w:b/>
          <w:color w:val="000000"/>
          <w:lang w:eastAsia="es-MX"/>
        </w:rPr>
        <w:t>Montos (si los hubiera) del desarrollo de dichas actividades. ¿Se ajustó a lo presupuestado?</w:t>
      </w:r>
    </w:p>
    <w:p w:rsidR="0001588F" w:rsidRPr="00EB45D7" w:rsidRDefault="0001588F" w:rsidP="00EE6746">
      <w:pPr>
        <w:pStyle w:val="Prrafodelista"/>
        <w:spacing w:after="0" w:line="240" w:lineRule="auto"/>
        <w:ind w:left="1508"/>
        <w:jc w:val="both"/>
        <w:rPr>
          <w:rFonts w:ascii="Arial Narrow" w:eastAsia="Times New Roman" w:hAnsi="Arial Narrow" w:cs="Arial"/>
          <w:b/>
          <w:color w:val="002060"/>
          <w:sz w:val="24"/>
          <w:lang w:eastAsia="es-MX"/>
        </w:rPr>
      </w:pPr>
      <w:r w:rsidRPr="00EB45D7">
        <w:rPr>
          <w:rFonts w:ascii="Arial Narrow" w:eastAsia="Times New Roman" w:hAnsi="Arial Narrow" w:cs="Arial"/>
          <w:color w:val="002060"/>
          <w:lang w:eastAsia="es-MX"/>
        </w:rPr>
        <w:lastRenderedPageBreak/>
        <w:t>Hasta el momento solo se ha invertido el costo de papelería y combustible</w:t>
      </w:r>
      <w:r w:rsidR="00EE6746">
        <w:rPr>
          <w:rFonts w:ascii="Arial Narrow" w:eastAsia="Times New Roman" w:hAnsi="Arial Narrow" w:cs="Arial"/>
          <w:color w:val="002060"/>
          <w:lang w:eastAsia="es-MX"/>
        </w:rPr>
        <w:t>, por las visitas que se hacen de manera frecuente a la contraloría del estado y a la Secretaria Ejecutiva del Sistema Estatal Anticorrupción del Estado de Jalisco. (SEAJAL)</w:t>
      </w:r>
      <w:r w:rsidRPr="00EB45D7">
        <w:rPr>
          <w:rFonts w:ascii="Arial Narrow" w:eastAsia="Times New Roman" w:hAnsi="Arial Narrow" w:cs="Arial"/>
          <w:color w:val="002060"/>
          <w:lang w:eastAsia="es-MX"/>
        </w:rPr>
        <w:t>.</w:t>
      </w:r>
    </w:p>
    <w:p w:rsidR="0001588F" w:rsidRPr="001B3E28" w:rsidRDefault="0001588F" w:rsidP="0001588F">
      <w:pPr>
        <w:spacing w:after="0" w:line="360" w:lineRule="auto"/>
        <w:jc w:val="both"/>
        <w:rPr>
          <w:rFonts w:ascii="Arial Narrow" w:eastAsia="Times New Roman" w:hAnsi="Arial Narrow" w:cs="Arial"/>
          <w:b/>
          <w:color w:val="000000"/>
          <w:lang w:eastAsia="es-MX"/>
        </w:rPr>
      </w:pPr>
    </w:p>
    <w:p w:rsidR="0001588F" w:rsidRPr="001B3E28" w:rsidRDefault="0001588F" w:rsidP="0001588F">
      <w:pPr>
        <w:pStyle w:val="Prrafodelista"/>
        <w:numPr>
          <w:ilvl w:val="0"/>
          <w:numId w:val="1"/>
        </w:numPr>
        <w:spacing w:after="0" w:line="360" w:lineRule="auto"/>
        <w:jc w:val="both"/>
        <w:rPr>
          <w:rFonts w:ascii="Arial Narrow" w:eastAsia="Times New Roman" w:hAnsi="Arial Narrow" w:cs="Arial"/>
          <w:b/>
          <w:color w:val="000000"/>
          <w:lang w:eastAsia="es-MX"/>
        </w:rPr>
      </w:pPr>
      <w:r w:rsidRPr="001B3E28">
        <w:rPr>
          <w:rFonts w:ascii="Arial Narrow" w:eastAsia="Times New Roman" w:hAnsi="Arial Narrow" w:cs="Arial"/>
          <w:b/>
          <w:color w:val="000000"/>
          <w:lang w:eastAsia="es-MX"/>
        </w:rPr>
        <w:t>En que beneficia a la población o un grupo en específico lo desarrollado en este trimestre.</w:t>
      </w:r>
    </w:p>
    <w:p w:rsidR="0001588F" w:rsidRPr="00C72215" w:rsidRDefault="0001588F" w:rsidP="00C72215">
      <w:pPr>
        <w:pStyle w:val="Prrafodelista"/>
        <w:spacing w:after="0"/>
        <w:ind w:left="1506"/>
        <w:jc w:val="both"/>
        <w:rPr>
          <w:rFonts w:ascii="Arial Narrow" w:eastAsia="Times New Roman" w:hAnsi="Arial Narrow" w:cs="Arial"/>
          <w:color w:val="002060"/>
          <w:lang w:eastAsia="es-MX"/>
        </w:rPr>
      </w:pPr>
      <w:r w:rsidRPr="00EB45D7">
        <w:rPr>
          <w:rFonts w:ascii="Arial Narrow" w:eastAsia="Times New Roman" w:hAnsi="Arial Narrow" w:cs="Arial"/>
          <w:color w:val="002060"/>
          <w:lang w:eastAsia="es-MX"/>
        </w:rPr>
        <w:t>La Contraloría Ciudadana u Órgano de Control Interno, es una dependencia que atiende asuntos internos, por lo que la mayoría de las denuncias o reportes de servidores públicos vienen desde el interior de la administración Pública Municipal, y en lo que llevamos de este trimestre han sido muy pocas denuncias ciud</w:t>
      </w:r>
      <w:r>
        <w:rPr>
          <w:rFonts w:ascii="Arial Narrow" w:eastAsia="Times New Roman" w:hAnsi="Arial Narrow" w:cs="Arial"/>
          <w:color w:val="002060"/>
          <w:lang w:eastAsia="es-MX"/>
        </w:rPr>
        <w:t>adanas las que hemos recibido;</w:t>
      </w:r>
      <w:r w:rsidRPr="00EB45D7">
        <w:rPr>
          <w:rFonts w:ascii="Arial Narrow" w:eastAsia="Times New Roman" w:hAnsi="Arial Narrow" w:cs="Arial"/>
          <w:color w:val="002060"/>
          <w:lang w:eastAsia="es-MX"/>
        </w:rPr>
        <w:t xml:space="preserve"> de manera general el servicio que otorgamos beneficia tanto a la administración pública como a la ciudadanía en general, toda vez que el objetivo de este órgano es la prevención y combate contra actos de corrupción. </w:t>
      </w:r>
    </w:p>
    <w:p w:rsidR="0001588F" w:rsidRPr="001B3E28" w:rsidRDefault="0001588F" w:rsidP="0001588F">
      <w:pPr>
        <w:pStyle w:val="Prrafodelista"/>
        <w:numPr>
          <w:ilvl w:val="0"/>
          <w:numId w:val="1"/>
        </w:numPr>
        <w:spacing w:after="0" w:line="360" w:lineRule="auto"/>
        <w:jc w:val="both"/>
        <w:rPr>
          <w:rFonts w:ascii="Arial Narrow" w:eastAsia="Times New Roman" w:hAnsi="Arial Narrow" w:cs="Arial"/>
          <w:b/>
          <w:color w:val="000000"/>
          <w:lang w:eastAsia="es-MX"/>
        </w:rPr>
      </w:pPr>
      <w:r w:rsidRPr="001B3E28">
        <w:rPr>
          <w:rFonts w:ascii="Arial Narrow" w:eastAsia="Times New Roman" w:hAnsi="Arial Narrow" w:cs="Arial"/>
          <w:b/>
          <w:color w:val="000000"/>
          <w:lang w:eastAsia="es-MX"/>
        </w:rPr>
        <w:t>¿A qué programa de su POA pertenecen las acciones realizadas y a que Ejes del Plan Municipal de Desarrollo 2021-2024 se alinean?</w:t>
      </w:r>
    </w:p>
    <w:tbl>
      <w:tblPr>
        <w:tblW w:w="863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653"/>
      </w:tblGrid>
      <w:tr w:rsidR="00C25443" w:rsidRPr="00C25443" w:rsidTr="00C25443">
        <w:trPr>
          <w:trHeight w:val="560"/>
        </w:trPr>
        <w:tc>
          <w:tcPr>
            <w:tcW w:w="1984" w:type="dxa"/>
            <w:shd w:val="clear" w:color="auto" w:fill="E6E6E6"/>
            <w:vAlign w:val="center"/>
          </w:tcPr>
          <w:p w:rsidR="0001588F" w:rsidRPr="00C25443" w:rsidRDefault="00C25443" w:rsidP="003D4A19">
            <w:pPr>
              <w:rPr>
                <w:rFonts w:ascii="Arial Narrow" w:hAnsi="Arial Narrow" w:cs="Arial"/>
                <w:b/>
                <w:color w:val="002060"/>
                <w:sz w:val="18"/>
                <w:szCs w:val="20"/>
              </w:rPr>
            </w:pPr>
            <w:r w:rsidRPr="00C25443">
              <w:rPr>
                <w:rFonts w:ascii="Arial Narrow" w:hAnsi="Arial Narrow" w:cs="Arial"/>
                <w:b/>
                <w:color w:val="002060"/>
              </w:rPr>
              <w:t>Programa:</w:t>
            </w:r>
          </w:p>
        </w:tc>
        <w:tc>
          <w:tcPr>
            <w:tcW w:w="6653" w:type="dxa"/>
            <w:shd w:val="clear" w:color="auto" w:fill="E6E6E6"/>
          </w:tcPr>
          <w:p w:rsidR="0001588F" w:rsidRPr="00C25443" w:rsidRDefault="00C25443" w:rsidP="003D4A19">
            <w:pPr>
              <w:spacing w:line="240" w:lineRule="auto"/>
              <w:jc w:val="both"/>
              <w:rPr>
                <w:rFonts w:ascii="Arial Narrow" w:hAnsi="Arial Narrow" w:cs="Arial"/>
                <w:color w:val="002060"/>
              </w:rPr>
            </w:pPr>
            <w:r w:rsidRPr="00C25443">
              <w:rPr>
                <w:rFonts w:ascii="Arial Narrow" w:hAnsi="Arial Narrow" w:cs="Arial"/>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 GUBERNAMENTAL, TRANSPARENCIA Y PREVENCIÓN DE ACTOS DE CORRUPCIÓN.</w:t>
            </w:r>
          </w:p>
        </w:tc>
      </w:tr>
      <w:tr w:rsidR="00C25443" w:rsidRPr="00C25443" w:rsidTr="003D4A19">
        <w:trPr>
          <w:trHeight w:val="292"/>
        </w:trPr>
        <w:tc>
          <w:tcPr>
            <w:tcW w:w="1984" w:type="dxa"/>
            <w:shd w:val="clear" w:color="auto" w:fill="E6E6E6"/>
            <w:vAlign w:val="center"/>
          </w:tcPr>
          <w:p w:rsidR="0001588F" w:rsidRPr="00C25443" w:rsidRDefault="0001588F" w:rsidP="003D4A19">
            <w:pPr>
              <w:rPr>
                <w:rFonts w:ascii="Arial Narrow" w:hAnsi="Arial Narrow" w:cs="Arial"/>
                <w:b/>
                <w:color w:val="002060"/>
                <w:sz w:val="18"/>
                <w:szCs w:val="20"/>
              </w:rPr>
            </w:pPr>
            <w:r w:rsidRPr="00C25443">
              <w:rPr>
                <w:rFonts w:ascii="Arial Narrow" w:hAnsi="Arial Narrow" w:cs="Arial"/>
                <w:b/>
                <w:color w:val="002060"/>
                <w:sz w:val="18"/>
                <w:szCs w:val="20"/>
              </w:rPr>
              <w:t>Eje del PMD:</w:t>
            </w:r>
          </w:p>
        </w:tc>
        <w:tc>
          <w:tcPr>
            <w:tcW w:w="6653" w:type="dxa"/>
            <w:shd w:val="clear" w:color="auto" w:fill="E6E6E6"/>
          </w:tcPr>
          <w:p w:rsidR="0001588F" w:rsidRPr="00C25443" w:rsidRDefault="0001588F" w:rsidP="003D4A19">
            <w:pPr>
              <w:jc w:val="both"/>
              <w:rPr>
                <w:rFonts w:ascii="Arial Narrow" w:hAnsi="Arial Narrow" w:cs="Arial"/>
                <w:color w:val="002060"/>
              </w:rPr>
            </w:pPr>
            <w:r w:rsidRPr="00C25443">
              <w:rPr>
                <w:rFonts w:ascii="Arial Narrow" w:hAnsi="Arial Narrow" w:cs="Arial"/>
                <w:color w:val="002060"/>
              </w:rPr>
              <w:t>ADMINISTRACIÓN EFICIENTE Y EFICAZ. (IV)</w:t>
            </w:r>
          </w:p>
        </w:tc>
      </w:tr>
    </w:tbl>
    <w:p w:rsidR="0001588F" w:rsidRPr="00C25443" w:rsidRDefault="0001588F" w:rsidP="00C25443">
      <w:pPr>
        <w:jc w:val="both"/>
        <w:rPr>
          <w:rFonts w:ascii="Arial Narrow" w:hAnsi="Arial Narrow" w:cs="Arial"/>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5443">
        <w:rPr>
          <w:rFonts w:ascii="Arial Narrow" w:hAnsi="Arial Narrow" w:cs="Arial"/>
          <w:color w:val="002060"/>
          <w:sz w:val="20"/>
          <w:szCs w:val="20"/>
        </w:rPr>
        <w:t xml:space="preserve">        </w:t>
      </w:r>
    </w:p>
    <w:tbl>
      <w:tblPr>
        <w:tblW w:w="863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653"/>
      </w:tblGrid>
      <w:tr w:rsidR="00C25443" w:rsidRPr="00C25443" w:rsidTr="003D4A19">
        <w:trPr>
          <w:trHeight w:val="292"/>
        </w:trPr>
        <w:tc>
          <w:tcPr>
            <w:tcW w:w="1984" w:type="dxa"/>
            <w:shd w:val="clear" w:color="auto" w:fill="E6E6E6"/>
            <w:vAlign w:val="center"/>
          </w:tcPr>
          <w:p w:rsidR="0001588F" w:rsidRPr="00C25443" w:rsidRDefault="00C25443" w:rsidP="003D4A19">
            <w:pPr>
              <w:rPr>
                <w:rFonts w:ascii="Arial Narrow" w:hAnsi="Arial Narrow" w:cs="Arial"/>
                <w:b/>
                <w:color w:val="002060"/>
                <w:sz w:val="18"/>
                <w:szCs w:val="20"/>
              </w:rPr>
            </w:pPr>
            <w:r w:rsidRPr="00C25443">
              <w:rPr>
                <w:rFonts w:ascii="Arial Narrow" w:hAnsi="Arial Narrow" w:cs="Arial"/>
                <w:b/>
                <w:color w:val="002060"/>
                <w:sz w:val="18"/>
                <w:szCs w:val="20"/>
              </w:rPr>
              <w:t xml:space="preserve">PROGRAMA: </w:t>
            </w:r>
          </w:p>
        </w:tc>
        <w:tc>
          <w:tcPr>
            <w:tcW w:w="6653" w:type="dxa"/>
            <w:shd w:val="clear" w:color="auto" w:fill="E6E6E6"/>
          </w:tcPr>
          <w:p w:rsidR="0001588F" w:rsidRPr="00C25443" w:rsidRDefault="00C25443" w:rsidP="00C25443">
            <w:pPr>
              <w:jc w:val="both"/>
              <w:rPr>
                <w:rFonts w:ascii="Arial Narrow" w:hAnsi="Arial Narrow" w:cs="Arial"/>
                <w:color w:val="002060"/>
                <w:szCs w:val="20"/>
              </w:rPr>
            </w:pPr>
            <w:r w:rsidRPr="00C25443">
              <w:rPr>
                <w:rFonts w:ascii="Arial Narrow" w:hAnsi="Arial Narrow" w:cs="Arial"/>
                <w:color w:val="002060"/>
                <w:sz w:val="20"/>
                <w:szCs w:val="20"/>
              </w:rPr>
              <w:t>FORTALECIMIENTO DE TRABAJO INSTITUCIONAL MEDIANTE CAPACITACION Y ACOMPAÑAMIENTO.</w:t>
            </w:r>
          </w:p>
        </w:tc>
      </w:tr>
      <w:tr w:rsidR="00C25443" w:rsidRPr="00C25443" w:rsidTr="003D4A19">
        <w:trPr>
          <w:trHeight w:val="292"/>
        </w:trPr>
        <w:tc>
          <w:tcPr>
            <w:tcW w:w="1984" w:type="dxa"/>
            <w:shd w:val="clear" w:color="auto" w:fill="E6E6E6"/>
            <w:vAlign w:val="center"/>
          </w:tcPr>
          <w:p w:rsidR="0001588F" w:rsidRPr="00C25443" w:rsidRDefault="0001588F" w:rsidP="003D4A19">
            <w:pPr>
              <w:rPr>
                <w:rFonts w:ascii="Arial Narrow" w:hAnsi="Arial Narrow" w:cs="Arial"/>
                <w:b/>
                <w:color w:val="002060"/>
                <w:sz w:val="18"/>
                <w:szCs w:val="20"/>
              </w:rPr>
            </w:pPr>
            <w:r w:rsidRPr="00C25443">
              <w:rPr>
                <w:rFonts w:ascii="Arial Narrow" w:hAnsi="Arial Narrow" w:cs="Arial"/>
                <w:b/>
                <w:color w:val="002060"/>
                <w:sz w:val="18"/>
                <w:szCs w:val="20"/>
              </w:rPr>
              <w:t>Eje del PMD:</w:t>
            </w:r>
          </w:p>
        </w:tc>
        <w:tc>
          <w:tcPr>
            <w:tcW w:w="6653" w:type="dxa"/>
            <w:shd w:val="clear" w:color="auto" w:fill="E6E6E6"/>
          </w:tcPr>
          <w:p w:rsidR="0001588F" w:rsidRPr="00C25443" w:rsidRDefault="0001588F" w:rsidP="003D4A19">
            <w:pPr>
              <w:jc w:val="both"/>
              <w:rPr>
                <w:rFonts w:ascii="Arial Narrow" w:hAnsi="Arial Narrow" w:cs="Arial"/>
                <w:color w:val="002060"/>
                <w:szCs w:val="20"/>
              </w:rPr>
            </w:pPr>
            <w:r w:rsidRPr="00C25443">
              <w:rPr>
                <w:rFonts w:ascii="Arial Narrow" w:hAnsi="Arial Narrow" w:cs="Arial"/>
                <w:color w:val="002060"/>
                <w:szCs w:val="20"/>
              </w:rPr>
              <w:t>ADMINISTRACIÓN EFICIENTE Y EFICAZ. (IV)</w:t>
            </w:r>
          </w:p>
        </w:tc>
      </w:tr>
    </w:tbl>
    <w:p w:rsidR="00C25443" w:rsidRDefault="0001588F" w:rsidP="0001588F">
      <w:pPr>
        <w:jc w:val="both"/>
        <w:rPr>
          <w:rFonts w:ascii="Arial Narrow" w:hAnsi="Arial Narrow" w:cs="Arial"/>
          <w:sz w:val="20"/>
          <w:szCs w:val="20"/>
        </w:rPr>
      </w:pPr>
      <w:r w:rsidRPr="001B3E28">
        <w:rPr>
          <w:rFonts w:ascii="Arial Narrow" w:hAnsi="Arial Narrow" w:cs="Arial"/>
          <w:sz w:val="20"/>
          <w:szCs w:val="20"/>
        </w:rPr>
        <w:t xml:space="preserve">        </w:t>
      </w:r>
    </w:p>
    <w:tbl>
      <w:tblPr>
        <w:tblW w:w="863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653"/>
      </w:tblGrid>
      <w:tr w:rsidR="00C25443" w:rsidRPr="001B3E28" w:rsidTr="003D4A19">
        <w:trPr>
          <w:trHeight w:val="292"/>
        </w:trPr>
        <w:tc>
          <w:tcPr>
            <w:tcW w:w="1984" w:type="dxa"/>
            <w:shd w:val="clear" w:color="auto" w:fill="E6E6E6"/>
            <w:vAlign w:val="center"/>
          </w:tcPr>
          <w:p w:rsidR="00C25443" w:rsidRPr="00C25443" w:rsidRDefault="00C25443" w:rsidP="00C25443">
            <w:pPr>
              <w:rPr>
                <w:rFonts w:ascii="Arial Narrow" w:hAnsi="Arial Narrow" w:cs="Arial"/>
                <w:b/>
                <w:color w:val="002060"/>
              </w:rPr>
            </w:pPr>
            <w:r w:rsidRPr="00C25443">
              <w:rPr>
                <w:rFonts w:ascii="Arial Narrow" w:hAnsi="Arial Narrow" w:cs="Arial"/>
                <w:b/>
                <w:color w:val="002060"/>
              </w:rPr>
              <w:t xml:space="preserve">PROGRAMA: </w:t>
            </w:r>
          </w:p>
        </w:tc>
        <w:tc>
          <w:tcPr>
            <w:tcW w:w="6653" w:type="dxa"/>
            <w:shd w:val="clear" w:color="auto" w:fill="E6E6E6"/>
          </w:tcPr>
          <w:p w:rsidR="00C25443" w:rsidRPr="00C25443" w:rsidRDefault="00C25443" w:rsidP="00C25443">
            <w:pPr>
              <w:jc w:val="both"/>
              <w:rPr>
                <w:rFonts w:ascii="Arial Narrow" w:eastAsia="Tahoma" w:hAnsi="Arial Narrow" w:cs="Tahoma"/>
                <w:color w:val="002060"/>
              </w:rPr>
            </w:pPr>
            <w:r w:rsidRPr="00C25443">
              <w:rPr>
                <w:rFonts w:ascii="Arial Narrow" w:hAnsi="Arial Narrow" w:cs="Arial"/>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Y MANTENIMIENTO DEL CONTROL INTERNO DE LAS DEPENDENCIAS Y ENTIDADES DEL MUNICIPIO, COMO PARTE DE LA ESTRATEGIA PREVENTIVA DEL SISTEMA ESTATAL ANTICORRUPCIÓN.</w:t>
            </w:r>
          </w:p>
        </w:tc>
      </w:tr>
      <w:tr w:rsidR="00C25443" w:rsidRPr="001B3E28" w:rsidTr="003D4A19">
        <w:trPr>
          <w:trHeight w:val="292"/>
        </w:trPr>
        <w:tc>
          <w:tcPr>
            <w:tcW w:w="1984" w:type="dxa"/>
            <w:shd w:val="clear" w:color="auto" w:fill="E6E6E6"/>
            <w:vAlign w:val="center"/>
          </w:tcPr>
          <w:p w:rsidR="00C25443" w:rsidRPr="00C25443" w:rsidRDefault="00C25443" w:rsidP="00C25443">
            <w:pPr>
              <w:rPr>
                <w:rFonts w:ascii="Arial Narrow" w:hAnsi="Arial Narrow" w:cs="Arial"/>
                <w:b/>
                <w:color w:val="002060"/>
              </w:rPr>
            </w:pPr>
            <w:r w:rsidRPr="00C25443">
              <w:rPr>
                <w:rFonts w:ascii="Arial Narrow" w:hAnsi="Arial Narrow" w:cs="Arial"/>
                <w:b/>
                <w:color w:val="002060"/>
              </w:rPr>
              <w:t>Eje del PMD:</w:t>
            </w:r>
          </w:p>
        </w:tc>
        <w:tc>
          <w:tcPr>
            <w:tcW w:w="6653" w:type="dxa"/>
            <w:shd w:val="clear" w:color="auto" w:fill="E6E6E6"/>
          </w:tcPr>
          <w:p w:rsidR="00C25443" w:rsidRPr="00C25443" w:rsidRDefault="00C25443" w:rsidP="00C25443">
            <w:pPr>
              <w:jc w:val="both"/>
              <w:rPr>
                <w:rFonts w:ascii="Arial Narrow" w:eastAsia="Tahoma" w:hAnsi="Arial Narrow" w:cs="Tahoma"/>
                <w:color w:val="002060"/>
              </w:rPr>
            </w:pPr>
            <w:r w:rsidRPr="00C25443">
              <w:rPr>
                <w:rFonts w:ascii="Arial Narrow" w:hAnsi="Arial Narrow" w:cs="Arial"/>
                <w:color w:val="002060"/>
              </w:rPr>
              <w:t>ADMINISTRACIÓN EFICIENTE Y EFICAZ. (IV)</w:t>
            </w:r>
          </w:p>
        </w:tc>
      </w:tr>
    </w:tbl>
    <w:p w:rsidR="005F025C" w:rsidRDefault="005F025C" w:rsidP="0001588F">
      <w:pPr>
        <w:jc w:val="both"/>
        <w:rPr>
          <w:rFonts w:ascii="Arial Narrow" w:hAnsi="Arial Narrow" w:cs="Arial"/>
          <w:sz w:val="18"/>
          <w:szCs w:val="20"/>
        </w:rPr>
      </w:pPr>
    </w:p>
    <w:p w:rsidR="0001588F" w:rsidRPr="00C72215" w:rsidRDefault="0001588F" w:rsidP="0001588F">
      <w:pPr>
        <w:pStyle w:val="Prrafodelista"/>
        <w:numPr>
          <w:ilvl w:val="0"/>
          <w:numId w:val="1"/>
        </w:numPr>
        <w:spacing w:after="0" w:line="360" w:lineRule="auto"/>
        <w:jc w:val="both"/>
        <w:rPr>
          <w:rFonts w:ascii="Arial Narrow" w:eastAsia="Times New Roman" w:hAnsi="Arial Narrow" w:cs="Arial"/>
          <w:b/>
          <w:color w:val="000000"/>
          <w:lang w:eastAsia="es-MX"/>
        </w:rPr>
      </w:pPr>
      <w:r w:rsidRPr="001B3E28">
        <w:rPr>
          <w:rFonts w:ascii="Arial Narrow" w:eastAsia="Times New Roman" w:hAnsi="Arial Narrow" w:cs="Arial"/>
          <w:b/>
          <w:color w:val="000000"/>
          <w:lang w:eastAsia="es-MX"/>
        </w:rPr>
        <w:t>De manera puntual basándose en la pregunta 2 (Resultados Trimestrales) y en su POA, llene la siguiente tabla, según el trabajo realizado este trimestre.</w:t>
      </w:r>
    </w:p>
    <w:tbl>
      <w:tblPr>
        <w:tblStyle w:val="Tablaconcuadrcula"/>
        <w:tblW w:w="10319" w:type="dxa"/>
        <w:tblInd w:w="-289" w:type="dxa"/>
        <w:tblLayout w:type="fixed"/>
        <w:tblLook w:val="04A0" w:firstRow="1" w:lastRow="0" w:firstColumn="1" w:lastColumn="0" w:noHBand="0" w:noVBand="1"/>
      </w:tblPr>
      <w:tblGrid>
        <w:gridCol w:w="568"/>
        <w:gridCol w:w="2551"/>
        <w:gridCol w:w="1843"/>
        <w:gridCol w:w="1701"/>
        <w:gridCol w:w="1843"/>
        <w:gridCol w:w="1813"/>
      </w:tblGrid>
      <w:tr w:rsidR="0001588F" w:rsidRPr="001B3E28" w:rsidTr="00C72215">
        <w:tc>
          <w:tcPr>
            <w:tcW w:w="568" w:type="dxa"/>
            <w:shd w:val="clear" w:color="auto" w:fill="F4B083" w:themeFill="accent2" w:themeFillTint="99"/>
          </w:tcPr>
          <w:p w:rsidR="0001588F" w:rsidRPr="001B3E28" w:rsidRDefault="0001588F" w:rsidP="003D4A19">
            <w:pPr>
              <w:spacing w:line="360" w:lineRule="auto"/>
              <w:jc w:val="center"/>
              <w:rPr>
                <w:rFonts w:ascii="Arial Narrow" w:eastAsia="Times New Roman" w:hAnsi="Arial Narrow" w:cs="Times New Roman"/>
                <w:b/>
                <w:color w:val="000000"/>
                <w:lang w:eastAsia="es-MX"/>
              </w:rPr>
            </w:pPr>
            <w:r w:rsidRPr="001B3E28">
              <w:rPr>
                <w:rFonts w:ascii="Arial Narrow" w:eastAsia="Times New Roman" w:hAnsi="Arial Narrow" w:cs="Times New Roman"/>
                <w:b/>
                <w:color w:val="000000"/>
                <w:sz w:val="20"/>
                <w:lang w:eastAsia="es-MX"/>
              </w:rPr>
              <w:t>Nº</w:t>
            </w:r>
          </w:p>
        </w:tc>
        <w:tc>
          <w:tcPr>
            <w:tcW w:w="2551" w:type="dxa"/>
            <w:shd w:val="clear" w:color="auto" w:fill="F4B083" w:themeFill="accent2" w:themeFillTint="99"/>
          </w:tcPr>
          <w:p w:rsidR="0001588F" w:rsidRPr="001B3E28" w:rsidRDefault="0001588F" w:rsidP="003D4A19">
            <w:pPr>
              <w:spacing w:line="360" w:lineRule="auto"/>
              <w:jc w:val="center"/>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PROGRAMA O ACTIVIDAD POA 2023</w:t>
            </w:r>
          </w:p>
        </w:tc>
        <w:tc>
          <w:tcPr>
            <w:tcW w:w="1843" w:type="dxa"/>
            <w:shd w:val="clear" w:color="auto" w:fill="F4B083" w:themeFill="accent2" w:themeFillTint="99"/>
          </w:tcPr>
          <w:p w:rsidR="0001588F" w:rsidRPr="001B3E28" w:rsidRDefault="0001588F" w:rsidP="003D4A19">
            <w:pPr>
              <w:jc w:val="center"/>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 xml:space="preserve">ACTIVIDAD NO CONTEMPLADA </w:t>
            </w:r>
          </w:p>
          <w:p w:rsidR="0001588F" w:rsidRPr="001B3E28" w:rsidRDefault="0001588F" w:rsidP="003D4A19">
            <w:pPr>
              <w:jc w:val="center"/>
              <w:rPr>
                <w:rFonts w:ascii="Arial Narrow" w:eastAsia="Times New Roman" w:hAnsi="Arial Narrow" w:cs="Calibri"/>
                <w:b/>
                <w:color w:val="000000"/>
                <w:sz w:val="18"/>
                <w:szCs w:val="18"/>
                <w:lang w:eastAsia="es-MX"/>
              </w:rPr>
            </w:pPr>
            <w:r w:rsidRPr="001B3E28">
              <w:rPr>
                <w:rFonts w:ascii="Arial Narrow" w:eastAsia="Times New Roman" w:hAnsi="Arial Narrow" w:cs="Calibri"/>
                <w:b/>
                <w:color w:val="000000"/>
                <w:sz w:val="18"/>
                <w:szCs w:val="18"/>
                <w:lang w:eastAsia="es-MX"/>
              </w:rPr>
              <w:t>(Llenar esta columna solo en caso de existir alguna estrategia no prevista)</w:t>
            </w:r>
          </w:p>
        </w:tc>
        <w:tc>
          <w:tcPr>
            <w:tcW w:w="1701" w:type="dxa"/>
            <w:shd w:val="clear" w:color="auto" w:fill="F4B083" w:themeFill="accent2" w:themeFillTint="99"/>
          </w:tcPr>
          <w:p w:rsidR="0001588F" w:rsidRPr="001B3E28" w:rsidRDefault="0001588F" w:rsidP="003D4A19">
            <w:pPr>
              <w:spacing w:line="360" w:lineRule="auto"/>
              <w:jc w:val="center"/>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Nº LINEAS DE ACCIÓN O ACTIVIDADES PROYECTADAS</w:t>
            </w:r>
          </w:p>
        </w:tc>
        <w:tc>
          <w:tcPr>
            <w:tcW w:w="1843" w:type="dxa"/>
            <w:shd w:val="clear" w:color="auto" w:fill="F4B083" w:themeFill="accent2" w:themeFillTint="99"/>
          </w:tcPr>
          <w:p w:rsidR="0001588F" w:rsidRPr="001B3E28" w:rsidRDefault="0001588F" w:rsidP="003D4A19">
            <w:pPr>
              <w:spacing w:line="360" w:lineRule="auto"/>
              <w:jc w:val="center"/>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Nº LINEAS DE ACCIÓN O ACTIVIDADES REALIZADAS</w:t>
            </w:r>
          </w:p>
        </w:tc>
        <w:tc>
          <w:tcPr>
            <w:tcW w:w="1813" w:type="dxa"/>
            <w:shd w:val="clear" w:color="auto" w:fill="F4B083" w:themeFill="accent2" w:themeFillTint="99"/>
          </w:tcPr>
          <w:p w:rsidR="0001588F" w:rsidRPr="001B3E28" w:rsidRDefault="0001588F" w:rsidP="003D4A19">
            <w:pPr>
              <w:spacing w:line="360" w:lineRule="auto"/>
              <w:jc w:val="center"/>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RESULTADO</w:t>
            </w:r>
          </w:p>
          <w:p w:rsidR="0001588F" w:rsidRPr="001B3E28" w:rsidRDefault="0001588F" w:rsidP="003D4A19">
            <w:pPr>
              <w:spacing w:line="360" w:lineRule="auto"/>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(Actvs. realizadas/</w:t>
            </w:r>
          </w:p>
          <w:p w:rsidR="0001588F" w:rsidRPr="001B3E28" w:rsidRDefault="0001588F" w:rsidP="003D4A19">
            <w:pPr>
              <w:spacing w:line="360" w:lineRule="auto"/>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Actvs. Proyectadas</w:t>
            </w:r>
          </w:p>
          <w:p w:rsidR="0001588F" w:rsidRPr="001B3E28" w:rsidRDefault="0001588F" w:rsidP="003D4A19">
            <w:pPr>
              <w:spacing w:line="360" w:lineRule="auto"/>
              <w:rPr>
                <w:rFonts w:ascii="Arial Narrow" w:eastAsia="Times New Roman" w:hAnsi="Arial Narrow" w:cs="Calibri"/>
                <w:b/>
                <w:color w:val="000000"/>
                <w:sz w:val="20"/>
                <w:lang w:eastAsia="es-MX"/>
              </w:rPr>
            </w:pPr>
            <w:r w:rsidRPr="001B3E28">
              <w:rPr>
                <w:rFonts w:ascii="Arial Narrow" w:eastAsia="Times New Roman" w:hAnsi="Arial Narrow" w:cs="Calibri"/>
                <w:b/>
                <w:color w:val="000000"/>
                <w:sz w:val="20"/>
                <w:lang w:eastAsia="es-MX"/>
              </w:rPr>
              <w:t>*100)</w:t>
            </w:r>
          </w:p>
        </w:tc>
      </w:tr>
      <w:tr w:rsidR="0001588F" w:rsidRPr="001B3E28" w:rsidTr="00C72215">
        <w:trPr>
          <w:trHeight w:val="690"/>
        </w:trPr>
        <w:tc>
          <w:tcPr>
            <w:tcW w:w="568" w:type="dxa"/>
            <w:tcBorders>
              <w:bottom w:val="single" w:sz="4" w:space="0" w:color="auto"/>
            </w:tcBorders>
          </w:tcPr>
          <w:p w:rsidR="0001588F" w:rsidRPr="001B3E28" w:rsidRDefault="0001588F" w:rsidP="003D4A19">
            <w:pPr>
              <w:spacing w:line="360" w:lineRule="auto"/>
              <w:jc w:val="center"/>
              <w:rPr>
                <w:rFonts w:ascii="Arial Narrow" w:eastAsia="Times New Roman" w:hAnsi="Arial Narrow" w:cs="Arial"/>
                <w:b/>
                <w:color w:val="000000"/>
                <w:sz w:val="20"/>
                <w:szCs w:val="20"/>
                <w:lang w:eastAsia="es-MX"/>
              </w:rPr>
            </w:pPr>
            <w:r w:rsidRPr="001B3E28">
              <w:rPr>
                <w:rFonts w:ascii="Arial Narrow" w:eastAsia="Times New Roman" w:hAnsi="Arial Narrow" w:cs="Arial"/>
                <w:b/>
                <w:color w:val="000000"/>
                <w:sz w:val="20"/>
                <w:szCs w:val="20"/>
                <w:lang w:eastAsia="es-MX"/>
              </w:rPr>
              <w:lastRenderedPageBreak/>
              <w:t>1</w:t>
            </w:r>
          </w:p>
          <w:p w:rsidR="0001588F" w:rsidRPr="001B3E28" w:rsidRDefault="0001588F" w:rsidP="003D4A19">
            <w:pPr>
              <w:spacing w:line="360" w:lineRule="auto"/>
              <w:rPr>
                <w:rFonts w:ascii="Arial Narrow" w:eastAsia="Times New Roman" w:hAnsi="Arial Narrow" w:cs="Arial"/>
                <w:color w:val="000000"/>
                <w:sz w:val="20"/>
                <w:szCs w:val="20"/>
                <w:lang w:eastAsia="es-MX"/>
              </w:rPr>
            </w:pPr>
          </w:p>
        </w:tc>
        <w:tc>
          <w:tcPr>
            <w:tcW w:w="2551" w:type="dxa"/>
            <w:tcBorders>
              <w:bottom w:val="single" w:sz="4" w:space="0" w:color="auto"/>
            </w:tcBorders>
          </w:tcPr>
          <w:p w:rsidR="005F025C" w:rsidRPr="005F025C" w:rsidRDefault="005F025C" w:rsidP="005F025C">
            <w:pPr>
              <w:spacing w:after="0" w:line="240" w:lineRule="auto"/>
              <w:rPr>
                <w:rFonts w:ascii="Arial Narrow" w:hAnsi="Arial Narrow" w:cs="Arial"/>
                <w:sz w:val="16"/>
                <w:szCs w:val="20"/>
              </w:rPr>
            </w:pPr>
            <w:r w:rsidRPr="005F025C">
              <w:rPr>
                <w:rFonts w:ascii="Arial Narrow" w:hAnsi="Arial Narrow" w:cs="Arial"/>
                <w:sz w:val="16"/>
                <w:szCs w:val="20"/>
              </w:rPr>
              <w:t>CONTROL GUBERNAMENTAL, TRANSPARENCIA Y PREVENCIÓN DE ACTOS DE CORRUPCIÓN.</w:t>
            </w:r>
          </w:p>
          <w:p w:rsidR="0001588F" w:rsidRPr="001B3E28" w:rsidRDefault="0001588F" w:rsidP="005F025C">
            <w:pPr>
              <w:spacing w:after="0" w:line="240" w:lineRule="auto"/>
              <w:rPr>
                <w:rFonts w:ascii="Arial Narrow" w:eastAsia="Times New Roman" w:hAnsi="Arial Narrow" w:cs="Arial"/>
                <w:color w:val="000000"/>
                <w:sz w:val="20"/>
                <w:szCs w:val="20"/>
                <w:lang w:eastAsia="es-MX"/>
              </w:rPr>
            </w:pPr>
          </w:p>
        </w:tc>
        <w:tc>
          <w:tcPr>
            <w:tcW w:w="1843" w:type="dxa"/>
            <w:tcBorders>
              <w:bottom w:val="single" w:sz="4" w:space="0" w:color="auto"/>
            </w:tcBorders>
          </w:tcPr>
          <w:p w:rsidR="0001588F" w:rsidRPr="001B3E28" w:rsidRDefault="0001588F" w:rsidP="003D4A19">
            <w:pPr>
              <w:spacing w:line="360" w:lineRule="auto"/>
              <w:jc w:val="center"/>
              <w:rPr>
                <w:rFonts w:ascii="Arial Narrow" w:eastAsia="Times New Roman" w:hAnsi="Arial Narrow" w:cs="Times New Roman"/>
                <w:color w:val="000000"/>
                <w:lang w:eastAsia="es-MX"/>
              </w:rPr>
            </w:pPr>
          </w:p>
        </w:tc>
        <w:tc>
          <w:tcPr>
            <w:tcW w:w="1701" w:type="dxa"/>
            <w:tcBorders>
              <w:bottom w:val="single" w:sz="4" w:space="0" w:color="auto"/>
            </w:tcBorders>
          </w:tcPr>
          <w:p w:rsidR="0001588F" w:rsidRPr="001B3E28" w:rsidRDefault="0001588F" w:rsidP="003D4A19">
            <w:pPr>
              <w:jc w:val="center"/>
              <w:rPr>
                <w:rFonts w:ascii="Arial Narrow" w:eastAsia="Times New Roman" w:hAnsi="Arial Narrow" w:cs="Times New Roman"/>
                <w:color w:val="000000"/>
                <w:lang w:eastAsia="es-MX"/>
              </w:rPr>
            </w:pPr>
            <w:r w:rsidRPr="001B3E28">
              <w:rPr>
                <w:rFonts w:ascii="Arial Narrow" w:eastAsia="Times New Roman" w:hAnsi="Arial Narrow" w:cs="Times New Roman"/>
                <w:color w:val="000000"/>
                <w:lang w:eastAsia="es-MX"/>
              </w:rPr>
              <w:t>7</w:t>
            </w:r>
          </w:p>
          <w:p w:rsidR="0001588F" w:rsidRPr="001B3E28" w:rsidRDefault="0001588F" w:rsidP="003D4A19">
            <w:pPr>
              <w:jc w:val="center"/>
              <w:rPr>
                <w:rFonts w:ascii="Arial Narrow" w:eastAsia="Times New Roman" w:hAnsi="Arial Narrow" w:cs="Times New Roman"/>
                <w:color w:val="000000"/>
                <w:lang w:eastAsia="es-MX"/>
              </w:rPr>
            </w:pPr>
          </w:p>
        </w:tc>
        <w:tc>
          <w:tcPr>
            <w:tcW w:w="1843" w:type="dxa"/>
            <w:tcBorders>
              <w:bottom w:val="single" w:sz="4" w:space="0" w:color="auto"/>
            </w:tcBorders>
          </w:tcPr>
          <w:p w:rsidR="0001588F" w:rsidRPr="001B3E28" w:rsidRDefault="005F025C" w:rsidP="003D4A19">
            <w:pPr>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2</w:t>
            </w:r>
          </w:p>
          <w:p w:rsidR="0001588F" w:rsidRPr="001B3E28" w:rsidRDefault="0001588F" w:rsidP="003D4A19">
            <w:pPr>
              <w:jc w:val="center"/>
              <w:rPr>
                <w:rFonts w:ascii="Arial Narrow" w:eastAsia="Times New Roman" w:hAnsi="Arial Narrow" w:cs="Times New Roman"/>
                <w:color w:val="000000"/>
                <w:lang w:eastAsia="es-MX"/>
              </w:rPr>
            </w:pPr>
          </w:p>
        </w:tc>
        <w:tc>
          <w:tcPr>
            <w:tcW w:w="1813" w:type="dxa"/>
            <w:tcBorders>
              <w:bottom w:val="single" w:sz="4" w:space="0" w:color="auto"/>
            </w:tcBorders>
          </w:tcPr>
          <w:p w:rsidR="0001588F" w:rsidRPr="001B3E28" w:rsidRDefault="00C72215" w:rsidP="003D4A19">
            <w:pPr>
              <w:spacing w:line="360" w:lineRule="auto"/>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28%</w:t>
            </w:r>
          </w:p>
          <w:p w:rsidR="0001588F" w:rsidRPr="001B3E28" w:rsidRDefault="0001588F" w:rsidP="003D4A19">
            <w:pPr>
              <w:spacing w:line="360" w:lineRule="auto"/>
              <w:jc w:val="center"/>
              <w:rPr>
                <w:rFonts w:ascii="Arial Narrow" w:eastAsia="Times New Roman" w:hAnsi="Arial Narrow" w:cs="Times New Roman"/>
                <w:color w:val="000000"/>
                <w:lang w:eastAsia="es-MX"/>
              </w:rPr>
            </w:pPr>
          </w:p>
        </w:tc>
      </w:tr>
      <w:tr w:rsidR="00C72215" w:rsidRPr="001B3E28" w:rsidTr="00C72215">
        <w:trPr>
          <w:trHeight w:val="870"/>
        </w:trPr>
        <w:tc>
          <w:tcPr>
            <w:tcW w:w="568" w:type="dxa"/>
            <w:tcBorders>
              <w:top w:val="single" w:sz="4" w:space="0" w:color="auto"/>
              <w:bottom w:val="single" w:sz="4" w:space="0" w:color="auto"/>
            </w:tcBorders>
          </w:tcPr>
          <w:p w:rsidR="00C72215" w:rsidRPr="001B3E28" w:rsidRDefault="00C72215" w:rsidP="00C72215">
            <w:pPr>
              <w:spacing w:line="360" w:lineRule="auto"/>
              <w:jc w:val="center"/>
              <w:rPr>
                <w:rFonts w:ascii="Arial Narrow" w:eastAsia="Times New Roman" w:hAnsi="Arial Narrow" w:cs="Arial"/>
                <w:b/>
                <w:color w:val="000000"/>
                <w:sz w:val="20"/>
                <w:szCs w:val="20"/>
                <w:lang w:eastAsia="es-MX"/>
              </w:rPr>
            </w:pPr>
            <w:r>
              <w:rPr>
                <w:rFonts w:ascii="Arial Narrow" w:eastAsia="Times New Roman" w:hAnsi="Arial Narrow" w:cs="Arial"/>
                <w:b/>
                <w:color w:val="000000"/>
                <w:sz w:val="20"/>
                <w:szCs w:val="20"/>
                <w:lang w:eastAsia="es-MX"/>
              </w:rPr>
              <w:t>2</w:t>
            </w:r>
          </w:p>
          <w:p w:rsidR="00C72215" w:rsidRPr="001B3E28" w:rsidRDefault="00C72215" w:rsidP="003D4A19">
            <w:pPr>
              <w:spacing w:line="360" w:lineRule="auto"/>
              <w:rPr>
                <w:rFonts w:ascii="Arial Narrow" w:eastAsia="Times New Roman" w:hAnsi="Arial Narrow" w:cs="Arial"/>
                <w:b/>
                <w:color w:val="000000"/>
                <w:sz w:val="20"/>
                <w:szCs w:val="20"/>
                <w:lang w:eastAsia="es-MX"/>
              </w:rPr>
            </w:pPr>
          </w:p>
        </w:tc>
        <w:tc>
          <w:tcPr>
            <w:tcW w:w="2551" w:type="dxa"/>
            <w:tcBorders>
              <w:top w:val="single" w:sz="4" w:space="0" w:color="auto"/>
              <w:bottom w:val="single" w:sz="4" w:space="0" w:color="auto"/>
            </w:tcBorders>
          </w:tcPr>
          <w:p w:rsidR="00C72215" w:rsidRPr="005F025C" w:rsidRDefault="00C72215" w:rsidP="00C72215">
            <w:pPr>
              <w:spacing w:after="0" w:line="240" w:lineRule="auto"/>
              <w:rPr>
                <w:rFonts w:ascii="Arial" w:hAnsi="Arial" w:cs="Arial"/>
                <w:color w:val="000000" w:themeColor="text1"/>
                <w:sz w:val="12"/>
                <w:szCs w:val="20"/>
              </w:rPr>
            </w:pPr>
            <w:r w:rsidRPr="005F025C">
              <w:rPr>
                <w:rFonts w:ascii="Arial Narrow" w:hAnsi="Arial Narrow" w:cs="Arial"/>
                <w:color w:val="000000" w:themeColor="text1"/>
                <w:sz w:val="16"/>
                <w:szCs w:val="20"/>
              </w:rPr>
              <w:t>FORTALECIMIENTO DE TRABAJO INSTITUCIONAL MEDIANTE CAPACITACION Y ACOMPAÑAMIENTO.</w:t>
            </w:r>
          </w:p>
          <w:p w:rsidR="00C72215" w:rsidRPr="005F025C" w:rsidRDefault="00C72215" w:rsidP="00C72215">
            <w:pPr>
              <w:spacing w:after="0" w:line="240" w:lineRule="auto"/>
              <w:rPr>
                <w:rFonts w:ascii="Arial Narrow" w:hAnsi="Arial Narrow" w:cs="Arial"/>
                <w:sz w:val="16"/>
                <w:szCs w:val="20"/>
              </w:rPr>
            </w:pPr>
          </w:p>
        </w:tc>
        <w:tc>
          <w:tcPr>
            <w:tcW w:w="1843" w:type="dxa"/>
            <w:tcBorders>
              <w:top w:val="single" w:sz="4" w:space="0" w:color="auto"/>
              <w:bottom w:val="single" w:sz="4" w:space="0" w:color="auto"/>
            </w:tcBorders>
          </w:tcPr>
          <w:p w:rsidR="00C72215" w:rsidRPr="001B3E28" w:rsidRDefault="00C72215" w:rsidP="003D4A19">
            <w:pPr>
              <w:spacing w:line="360" w:lineRule="auto"/>
              <w:jc w:val="center"/>
              <w:rPr>
                <w:rFonts w:ascii="Arial Narrow" w:eastAsia="Times New Roman" w:hAnsi="Arial Narrow" w:cs="Times New Roman"/>
                <w:color w:val="000000"/>
                <w:lang w:eastAsia="es-MX"/>
              </w:rPr>
            </w:pPr>
          </w:p>
        </w:tc>
        <w:tc>
          <w:tcPr>
            <w:tcW w:w="1701" w:type="dxa"/>
            <w:tcBorders>
              <w:top w:val="single" w:sz="4" w:space="0" w:color="auto"/>
              <w:bottom w:val="single" w:sz="4" w:space="0" w:color="auto"/>
            </w:tcBorders>
          </w:tcPr>
          <w:p w:rsidR="00C72215" w:rsidRPr="001B3E28" w:rsidRDefault="00C72215" w:rsidP="00C72215">
            <w:pPr>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2</w:t>
            </w:r>
          </w:p>
          <w:p w:rsidR="00C72215" w:rsidRPr="001B3E28" w:rsidRDefault="00C72215" w:rsidP="00C72215">
            <w:pPr>
              <w:jc w:val="center"/>
              <w:rPr>
                <w:rFonts w:ascii="Arial Narrow" w:eastAsia="Times New Roman" w:hAnsi="Arial Narrow" w:cs="Times New Roman"/>
                <w:color w:val="000000"/>
                <w:lang w:eastAsia="es-MX"/>
              </w:rPr>
            </w:pPr>
          </w:p>
        </w:tc>
        <w:tc>
          <w:tcPr>
            <w:tcW w:w="1843" w:type="dxa"/>
            <w:tcBorders>
              <w:top w:val="single" w:sz="4" w:space="0" w:color="auto"/>
              <w:bottom w:val="single" w:sz="4" w:space="0" w:color="auto"/>
            </w:tcBorders>
          </w:tcPr>
          <w:p w:rsidR="00C72215" w:rsidRPr="001B3E28" w:rsidRDefault="00C72215" w:rsidP="00C72215">
            <w:pPr>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1</w:t>
            </w:r>
          </w:p>
          <w:p w:rsidR="00C72215" w:rsidRDefault="00C72215" w:rsidP="00C72215">
            <w:pPr>
              <w:jc w:val="center"/>
              <w:rPr>
                <w:rFonts w:ascii="Arial Narrow" w:eastAsia="Times New Roman" w:hAnsi="Arial Narrow" w:cs="Times New Roman"/>
                <w:color w:val="000000"/>
                <w:lang w:eastAsia="es-MX"/>
              </w:rPr>
            </w:pPr>
          </w:p>
        </w:tc>
        <w:tc>
          <w:tcPr>
            <w:tcW w:w="1813" w:type="dxa"/>
            <w:tcBorders>
              <w:top w:val="single" w:sz="4" w:space="0" w:color="auto"/>
              <w:bottom w:val="single" w:sz="4" w:space="0" w:color="auto"/>
            </w:tcBorders>
          </w:tcPr>
          <w:p w:rsidR="00C72215" w:rsidRPr="001B3E28" w:rsidRDefault="00C72215" w:rsidP="00C72215">
            <w:pPr>
              <w:spacing w:line="360" w:lineRule="auto"/>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50%</w:t>
            </w:r>
          </w:p>
          <w:p w:rsidR="00C72215" w:rsidRPr="001B3E28" w:rsidRDefault="00C72215" w:rsidP="003D4A19">
            <w:pPr>
              <w:spacing w:line="360" w:lineRule="auto"/>
              <w:jc w:val="center"/>
              <w:rPr>
                <w:rFonts w:ascii="Arial Narrow" w:eastAsia="Times New Roman" w:hAnsi="Arial Narrow" w:cs="Times New Roman"/>
                <w:color w:val="000000"/>
                <w:lang w:eastAsia="es-MX"/>
              </w:rPr>
            </w:pPr>
          </w:p>
        </w:tc>
      </w:tr>
      <w:tr w:rsidR="00C72215" w:rsidRPr="001B3E28" w:rsidTr="00C72215">
        <w:trPr>
          <w:trHeight w:val="1965"/>
        </w:trPr>
        <w:tc>
          <w:tcPr>
            <w:tcW w:w="568" w:type="dxa"/>
            <w:tcBorders>
              <w:top w:val="single" w:sz="4" w:space="0" w:color="auto"/>
              <w:bottom w:val="single" w:sz="4" w:space="0" w:color="auto"/>
            </w:tcBorders>
          </w:tcPr>
          <w:p w:rsidR="00C72215" w:rsidRPr="001B3E28" w:rsidRDefault="00C72215" w:rsidP="00C72215">
            <w:pPr>
              <w:spacing w:line="360" w:lineRule="auto"/>
              <w:jc w:val="center"/>
              <w:rPr>
                <w:rFonts w:ascii="Arial Narrow" w:eastAsia="Times New Roman" w:hAnsi="Arial Narrow" w:cs="Arial"/>
                <w:b/>
                <w:color w:val="000000"/>
                <w:sz w:val="20"/>
                <w:szCs w:val="20"/>
                <w:lang w:eastAsia="es-MX"/>
              </w:rPr>
            </w:pPr>
            <w:r>
              <w:rPr>
                <w:rFonts w:ascii="Arial Narrow" w:eastAsia="Times New Roman" w:hAnsi="Arial Narrow" w:cs="Arial"/>
                <w:b/>
                <w:color w:val="000000"/>
                <w:sz w:val="20"/>
                <w:szCs w:val="20"/>
                <w:lang w:eastAsia="es-MX"/>
              </w:rPr>
              <w:t>3</w:t>
            </w:r>
          </w:p>
          <w:p w:rsidR="00C72215" w:rsidRDefault="00C72215" w:rsidP="003D4A19">
            <w:pPr>
              <w:spacing w:line="360" w:lineRule="auto"/>
              <w:rPr>
                <w:rFonts w:ascii="Arial Narrow" w:eastAsia="Times New Roman" w:hAnsi="Arial Narrow" w:cs="Arial"/>
                <w:b/>
                <w:color w:val="000000"/>
                <w:sz w:val="20"/>
                <w:szCs w:val="20"/>
                <w:lang w:eastAsia="es-MX"/>
              </w:rPr>
            </w:pPr>
          </w:p>
        </w:tc>
        <w:tc>
          <w:tcPr>
            <w:tcW w:w="2551" w:type="dxa"/>
            <w:tcBorders>
              <w:top w:val="single" w:sz="4" w:space="0" w:color="auto"/>
              <w:bottom w:val="single" w:sz="4" w:space="0" w:color="auto"/>
            </w:tcBorders>
          </w:tcPr>
          <w:p w:rsidR="00C72215" w:rsidRPr="005F025C" w:rsidRDefault="00C72215" w:rsidP="00C72215">
            <w:pPr>
              <w:spacing w:after="0" w:line="240" w:lineRule="auto"/>
              <w:jc w:val="both"/>
              <w:rPr>
                <w:rFonts w:ascii="Arial Narrow" w:eastAsia="Times New Roman" w:hAnsi="Arial Narrow" w:cs="Arial"/>
                <w:color w:val="002060"/>
                <w:sz w:val="20"/>
                <w:lang w:eastAsia="es-MX"/>
              </w:rPr>
            </w:pPr>
            <w:r w:rsidRPr="005F025C">
              <w:rPr>
                <w:rFonts w:ascii="Arial Narrow" w:hAnsi="Arial Narrow" w:cs="Arial"/>
                <w:color w:val="002060"/>
                <w:sz w:val="18"/>
                <w:szCs w:val="20"/>
              </w:rPr>
              <w:t>.</w:t>
            </w:r>
          </w:p>
          <w:p w:rsidR="00C72215" w:rsidRPr="005F025C" w:rsidRDefault="00C72215" w:rsidP="00C72215">
            <w:pPr>
              <w:spacing w:after="0" w:line="240" w:lineRule="auto"/>
              <w:rPr>
                <w:rFonts w:ascii="Arial Narrow" w:hAnsi="Arial Narrow" w:cs="Arial"/>
                <w:color w:val="000000" w:themeColor="text1"/>
                <w:sz w:val="16"/>
                <w:szCs w:val="20"/>
              </w:rPr>
            </w:pPr>
            <w:r w:rsidRPr="005F025C">
              <w:rPr>
                <w:rFonts w:ascii="Arial Narrow" w:hAnsi="Arial Narrow"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Y MANTENIMIENTO DEL CONTROL INTERNO DE LAS DEPENDENCIAS Y ENTIDADES DEL MUNICIPIO, COMO PARTE DE LA ESTRATEGIA PREVENTIVA DEL SISTEMA ESTATAL ANTICORRUPCIÓN.</w:t>
            </w:r>
          </w:p>
        </w:tc>
        <w:tc>
          <w:tcPr>
            <w:tcW w:w="1843" w:type="dxa"/>
            <w:tcBorders>
              <w:top w:val="single" w:sz="4" w:space="0" w:color="auto"/>
              <w:bottom w:val="single" w:sz="4" w:space="0" w:color="auto"/>
            </w:tcBorders>
          </w:tcPr>
          <w:p w:rsidR="00C72215" w:rsidRPr="001B3E28" w:rsidRDefault="00C72215" w:rsidP="003D4A19">
            <w:pPr>
              <w:spacing w:line="360" w:lineRule="auto"/>
              <w:jc w:val="center"/>
              <w:rPr>
                <w:rFonts w:ascii="Arial Narrow" w:eastAsia="Times New Roman" w:hAnsi="Arial Narrow" w:cs="Times New Roman"/>
                <w:color w:val="000000"/>
                <w:lang w:eastAsia="es-MX"/>
              </w:rPr>
            </w:pPr>
          </w:p>
        </w:tc>
        <w:tc>
          <w:tcPr>
            <w:tcW w:w="1701" w:type="dxa"/>
            <w:tcBorders>
              <w:top w:val="single" w:sz="4" w:space="0" w:color="auto"/>
              <w:bottom w:val="single" w:sz="4" w:space="0" w:color="auto"/>
            </w:tcBorders>
          </w:tcPr>
          <w:p w:rsidR="00C72215" w:rsidRDefault="00C72215" w:rsidP="00C72215">
            <w:pPr>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3</w:t>
            </w:r>
          </w:p>
        </w:tc>
        <w:tc>
          <w:tcPr>
            <w:tcW w:w="1843" w:type="dxa"/>
            <w:tcBorders>
              <w:top w:val="single" w:sz="4" w:space="0" w:color="auto"/>
              <w:bottom w:val="single" w:sz="4" w:space="0" w:color="auto"/>
            </w:tcBorders>
          </w:tcPr>
          <w:p w:rsidR="00C72215" w:rsidRDefault="00C72215" w:rsidP="00C72215">
            <w:pPr>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1</w:t>
            </w:r>
          </w:p>
        </w:tc>
        <w:tc>
          <w:tcPr>
            <w:tcW w:w="1813" w:type="dxa"/>
            <w:tcBorders>
              <w:top w:val="single" w:sz="4" w:space="0" w:color="auto"/>
              <w:bottom w:val="single" w:sz="4" w:space="0" w:color="auto"/>
            </w:tcBorders>
          </w:tcPr>
          <w:p w:rsidR="00C72215" w:rsidRPr="001B3E28" w:rsidRDefault="00C72215" w:rsidP="003D4A19">
            <w:pPr>
              <w:spacing w:line="360" w:lineRule="auto"/>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33%</w:t>
            </w:r>
          </w:p>
        </w:tc>
      </w:tr>
      <w:tr w:rsidR="00C72215" w:rsidRPr="001B3E28" w:rsidTr="00C72215">
        <w:trPr>
          <w:trHeight w:val="602"/>
        </w:trPr>
        <w:tc>
          <w:tcPr>
            <w:tcW w:w="568" w:type="dxa"/>
            <w:tcBorders>
              <w:top w:val="single" w:sz="4" w:space="0" w:color="auto"/>
            </w:tcBorders>
            <w:shd w:val="clear" w:color="auto" w:fill="F4B083" w:themeFill="accent2" w:themeFillTint="99"/>
          </w:tcPr>
          <w:p w:rsidR="00C72215" w:rsidRDefault="00C72215" w:rsidP="00C72215">
            <w:pPr>
              <w:spacing w:line="360" w:lineRule="auto"/>
              <w:jc w:val="center"/>
              <w:rPr>
                <w:rFonts w:ascii="Arial Narrow" w:eastAsia="Times New Roman" w:hAnsi="Arial Narrow" w:cs="Arial"/>
                <w:b/>
                <w:color w:val="000000"/>
                <w:sz w:val="20"/>
                <w:szCs w:val="20"/>
                <w:lang w:eastAsia="es-MX"/>
              </w:rPr>
            </w:pPr>
          </w:p>
        </w:tc>
        <w:tc>
          <w:tcPr>
            <w:tcW w:w="2551" w:type="dxa"/>
            <w:tcBorders>
              <w:top w:val="single" w:sz="4" w:space="0" w:color="auto"/>
            </w:tcBorders>
            <w:shd w:val="clear" w:color="auto" w:fill="F4B083" w:themeFill="accent2" w:themeFillTint="99"/>
          </w:tcPr>
          <w:p w:rsidR="00C72215" w:rsidRPr="005F025C" w:rsidRDefault="00C72215" w:rsidP="00C72215">
            <w:pPr>
              <w:spacing w:after="0" w:line="240" w:lineRule="auto"/>
              <w:jc w:val="both"/>
              <w:rPr>
                <w:rFonts w:ascii="Arial Narrow" w:hAnsi="Arial Narrow" w:cs="Arial"/>
                <w:color w:val="002060"/>
                <w:sz w:val="18"/>
                <w:szCs w:val="20"/>
              </w:rPr>
            </w:pPr>
            <w:r>
              <w:rPr>
                <w:rFonts w:ascii="Arial Narrow" w:hAnsi="Arial Narrow" w:cs="Arial"/>
                <w:color w:val="002060"/>
                <w:sz w:val="18"/>
                <w:szCs w:val="20"/>
              </w:rPr>
              <w:t>TOTAL</w:t>
            </w:r>
          </w:p>
        </w:tc>
        <w:tc>
          <w:tcPr>
            <w:tcW w:w="1843" w:type="dxa"/>
            <w:tcBorders>
              <w:top w:val="single" w:sz="4" w:space="0" w:color="auto"/>
            </w:tcBorders>
            <w:shd w:val="clear" w:color="auto" w:fill="F4B083" w:themeFill="accent2" w:themeFillTint="99"/>
          </w:tcPr>
          <w:p w:rsidR="00C72215" w:rsidRPr="001B3E28" w:rsidRDefault="00C72215" w:rsidP="003D4A19">
            <w:pPr>
              <w:spacing w:line="360" w:lineRule="auto"/>
              <w:jc w:val="center"/>
              <w:rPr>
                <w:rFonts w:ascii="Arial Narrow" w:eastAsia="Times New Roman" w:hAnsi="Arial Narrow" w:cs="Times New Roman"/>
                <w:color w:val="000000"/>
                <w:lang w:eastAsia="es-MX"/>
              </w:rPr>
            </w:pPr>
          </w:p>
        </w:tc>
        <w:tc>
          <w:tcPr>
            <w:tcW w:w="1701" w:type="dxa"/>
            <w:tcBorders>
              <w:top w:val="single" w:sz="4" w:space="0" w:color="auto"/>
            </w:tcBorders>
            <w:shd w:val="clear" w:color="auto" w:fill="F4B083" w:themeFill="accent2" w:themeFillTint="99"/>
          </w:tcPr>
          <w:p w:rsidR="00C72215" w:rsidRDefault="00C72215" w:rsidP="00C72215">
            <w:pPr>
              <w:jc w:val="center"/>
              <w:rPr>
                <w:rFonts w:ascii="Arial Narrow" w:eastAsia="Times New Roman" w:hAnsi="Arial Narrow" w:cs="Times New Roman"/>
                <w:color w:val="000000"/>
                <w:lang w:eastAsia="es-MX"/>
              </w:rPr>
            </w:pPr>
          </w:p>
        </w:tc>
        <w:tc>
          <w:tcPr>
            <w:tcW w:w="1843" w:type="dxa"/>
            <w:tcBorders>
              <w:top w:val="single" w:sz="4" w:space="0" w:color="auto"/>
            </w:tcBorders>
            <w:shd w:val="clear" w:color="auto" w:fill="F4B083" w:themeFill="accent2" w:themeFillTint="99"/>
          </w:tcPr>
          <w:p w:rsidR="00C72215" w:rsidRDefault="00C72215" w:rsidP="00C72215">
            <w:pPr>
              <w:jc w:val="center"/>
              <w:rPr>
                <w:rFonts w:ascii="Arial Narrow" w:eastAsia="Times New Roman" w:hAnsi="Arial Narrow" w:cs="Times New Roman"/>
                <w:color w:val="000000"/>
                <w:lang w:eastAsia="es-MX"/>
              </w:rPr>
            </w:pPr>
          </w:p>
        </w:tc>
        <w:tc>
          <w:tcPr>
            <w:tcW w:w="1813" w:type="dxa"/>
            <w:tcBorders>
              <w:top w:val="single" w:sz="4" w:space="0" w:color="auto"/>
            </w:tcBorders>
            <w:shd w:val="clear" w:color="auto" w:fill="F4B083" w:themeFill="accent2" w:themeFillTint="99"/>
          </w:tcPr>
          <w:p w:rsidR="00C72215" w:rsidRPr="001B3E28" w:rsidRDefault="00C72215" w:rsidP="003D4A19">
            <w:pPr>
              <w:spacing w:line="360" w:lineRule="auto"/>
              <w:jc w:val="center"/>
              <w:rPr>
                <w:rFonts w:ascii="Arial Narrow" w:eastAsia="Times New Roman" w:hAnsi="Arial Narrow" w:cs="Times New Roman"/>
                <w:color w:val="000000"/>
                <w:lang w:eastAsia="es-MX"/>
              </w:rPr>
            </w:pPr>
            <w:r>
              <w:rPr>
                <w:rFonts w:ascii="Arial Narrow" w:eastAsia="Times New Roman" w:hAnsi="Arial Narrow" w:cs="Times New Roman"/>
                <w:color w:val="000000"/>
                <w:lang w:eastAsia="es-MX"/>
              </w:rPr>
              <w:t>37%</w:t>
            </w:r>
            <w:bookmarkStart w:id="0" w:name="_GoBack"/>
            <w:bookmarkEnd w:id="0"/>
          </w:p>
        </w:tc>
      </w:tr>
    </w:tbl>
    <w:p w:rsidR="0001588F" w:rsidRPr="001B3E28" w:rsidRDefault="0001588F" w:rsidP="0001588F">
      <w:pPr>
        <w:spacing w:after="0" w:line="360" w:lineRule="auto"/>
        <w:rPr>
          <w:rFonts w:ascii="Arial Narrow" w:eastAsia="Times New Roman" w:hAnsi="Arial Narrow" w:cs="Arial"/>
          <w:color w:val="000000"/>
          <w:sz w:val="20"/>
          <w:lang w:eastAsia="es-MX"/>
        </w:rPr>
      </w:pPr>
    </w:p>
    <w:p w:rsidR="00C8069D" w:rsidRDefault="00C8069D"/>
    <w:sectPr w:rsidR="00C8069D" w:rsidSect="006E1C6A">
      <w:headerReference w:type="default" r:id="rId7"/>
      <w:footerReference w:type="default" r:id="rId8"/>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CD5" w:rsidRDefault="00233CD5">
      <w:pPr>
        <w:spacing w:after="0" w:line="240" w:lineRule="auto"/>
      </w:pPr>
      <w:r>
        <w:separator/>
      </w:r>
    </w:p>
  </w:endnote>
  <w:endnote w:type="continuationSeparator" w:id="0">
    <w:p w:rsidR="00233CD5" w:rsidRDefault="0023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5F025C"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233CD5"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CD5" w:rsidRDefault="00233CD5">
      <w:pPr>
        <w:spacing w:after="0" w:line="240" w:lineRule="auto"/>
      </w:pPr>
      <w:r>
        <w:separator/>
      </w:r>
    </w:p>
  </w:footnote>
  <w:footnote w:type="continuationSeparator" w:id="0">
    <w:p w:rsidR="00233CD5" w:rsidRDefault="00233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A" w:rsidRDefault="005F025C">
    <w:pPr>
      <w:pStyle w:val="Encabezado"/>
    </w:pPr>
    <w:r>
      <w:rPr>
        <w:rFonts w:ascii="Arial" w:hAnsi="Arial" w:cs="Arial"/>
        <w:b/>
        <w:noProof/>
        <w:sz w:val="24"/>
        <w:szCs w:val="24"/>
        <w:lang w:val="es-CO" w:eastAsia="es-CO"/>
      </w:rPr>
      <w:drawing>
        <wp:anchor distT="0" distB="0" distL="114300" distR="114300" simplePos="0" relativeHeight="251659264" behindDoc="1" locked="0" layoutInCell="1" allowOverlap="1" wp14:anchorId="792AD28E" wp14:editId="7ADC8C64">
          <wp:simplePos x="0" y="0"/>
          <wp:positionH relativeFrom="margin">
            <wp:posOffset>755650</wp:posOffset>
          </wp:positionH>
          <wp:positionV relativeFrom="paragraph">
            <wp:posOffset>-29845</wp:posOffset>
          </wp:positionV>
          <wp:extent cx="913765" cy="1015365"/>
          <wp:effectExtent l="0" t="0" r="635" b="0"/>
          <wp:wrapTight wrapText="bothSides">
            <wp:wrapPolygon edited="0">
              <wp:start x="0" y="0"/>
              <wp:lineTo x="0" y="21073"/>
              <wp:lineTo x="21165" y="21073"/>
              <wp:lineTo x="2116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3765" cy="1015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A2E2"/>
      </v:shape>
    </w:pict>
  </w:numPicBullet>
  <w:abstractNum w:abstractNumId="0">
    <w:nsid w:val="0DC906EA"/>
    <w:multiLevelType w:val="hybridMultilevel"/>
    <w:tmpl w:val="0324B466"/>
    <w:lvl w:ilvl="0" w:tplc="080A000D">
      <w:start w:val="1"/>
      <w:numFmt w:val="bullet"/>
      <w:lvlText w:val=""/>
      <w:lvlJc w:val="left"/>
      <w:pPr>
        <w:ind w:left="2148" w:hanging="360"/>
      </w:pPr>
      <w:rPr>
        <w:rFonts w:ascii="Wingdings" w:hAnsi="Wingdings"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77643B"/>
    <w:multiLevelType w:val="hybridMultilevel"/>
    <w:tmpl w:val="40E0280C"/>
    <w:lvl w:ilvl="0" w:tplc="080A0007">
      <w:start w:val="1"/>
      <w:numFmt w:val="bullet"/>
      <w:lvlText w:val=""/>
      <w:lvlPicBulletId w:val="0"/>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nsid w:val="4D492011"/>
    <w:multiLevelType w:val="hybridMultilevel"/>
    <w:tmpl w:val="517A0A8C"/>
    <w:lvl w:ilvl="0" w:tplc="D84A4B6E">
      <w:start w:val="1"/>
      <w:numFmt w:val="upperRoman"/>
      <w:lvlText w:val="%1."/>
      <w:lvlJc w:val="right"/>
      <w:pPr>
        <w:ind w:left="1211" w:hanging="360"/>
      </w:pPr>
      <w:rPr>
        <w:rFonts w:hint="default"/>
        <w:sz w:val="22"/>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4">
    <w:nsid w:val="55E02B0D"/>
    <w:multiLevelType w:val="hybridMultilevel"/>
    <w:tmpl w:val="517A0A8C"/>
    <w:lvl w:ilvl="0" w:tplc="D84A4B6E">
      <w:start w:val="1"/>
      <w:numFmt w:val="upperRoman"/>
      <w:lvlText w:val="%1."/>
      <w:lvlJc w:val="right"/>
      <w:pPr>
        <w:ind w:left="1211" w:hanging="360"/>
      </w:pPr>
      <w:rPr>
        <w:rFonts w:hint="default"/>
        <w:sz w:val="22"/>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5">
    <w:nsid w:val="5A694943"/>
    <w:multiLevelType w:val="hybridMultilevel"/>
    <w:tmpl w:val="B35C6324"/>
    <w:lvl w:ilvl="0" w:tplc="080A000F">
      <w:start w:val="1"/>
      <w:numFmt w:val="decimal"/>
      <w:lvlText w:val="%1."/>
      <w:lvlJc w:val="left"/>
      <w:pPr>
        <w:ind w:left="1868" w:hanging="360"/>
      </w:pPr>
    </w:lvl>
    <w:lvl w:ilvl="1" w:tplc="080A0019" w:tentative="1">
      <w:start w:val="1"/>
      <w:numFmt w:val="lowerLetter"/>
      <w:lvlText w:val="%2."/>
      <w:lvlJc w:val="left"/>
      <w:pPr>
        <w:ind w:left="2588" w:hanging="360"/>
      </w:pPr>
    </w:lvl>
    <w:lvl w:ilvl="2" w:tplc="080A001B" w:tentative="1">
      <w:start w:val="1"/>
      <w:numFmt w:val="lowerRoman"/>
      <w:lvlText w:val="%3."/>
      <w:lvlJc w:val="right"/>
      <w:pPr>
        <w:ind w:left="3308" w:hanging="180"/>
      </w:pPr>
    </w:lvl>
    <w:lvl w:ilvl="3" w:tplc="080A000F" w:tentative="1">
      <w:start w:val="1"/>
      <w:numFmt w:val="decimal"/>
      <w:lvlText w:val="%4."/>
      <w:lvlJc w:val="left"/>
      <w:pPr>
        <w:ind w:left="4028" w:hanging="360"/>
      </w:pPr>
    </w:lvl>
    <w:lvl w:ilvl="4" w:tplc="080A0019" w:tentative="1">
      <w:start w:val="1"/>
      <w:numFmt w:val="lowerLetter"/>
      <w:lvlText w:val="%5."/>
      <w:lvlJc w:val="left"/>
      <w:pPr>
        <w:ind w:left="4748" w:hanging="360"/>
      </w:pPr>
    </w:lvl>
    <w:lvl w:ilvl="5" w:tplc="080A001B" w:tentative="1">
      <w:start w:val="1"/>
      <w:numFmt w:val="lowerRoman"/>
      <w:lvlText w:val="%6."/>
      <w:lvlJc w:val="right"/>
      <w:pPr>
        <w:ind w:left="5468" w:hanging="180"/>
      </w:pPr>
    </w:lvl>
    <w:lvl w:ilvl="6" w:tplc="080A000F" w:tentative="1">
      <w:start w:val="1"/>
      <w:numFmt w:val="decimal"/>
      <w:lvlText w:val="%7."/>
      <w:lvlJc w:val="left"/>
      <w:pPr>
        <w:ind w:left="6188" w:hanging="360"/>
      </w:pPr>
    </w:lvl>
    <w:lvl w:ilvl="7" w:tplc="080A0019" w:tentative="1">
      <w:start w:val="1"/>
      <w:numFmt w:val="lowerLetter"/>
      <w:lvlText w:val="%8."/>
      <w:lvlJc w:val="left"/>
      <w:pPr>
        <w:ind w:left="6908" w:hanging="360"/>
      </w:pPr>
    </w:lvl>
    <w:lvl w:ilvl="8" w:tplc="080A001B" w:tentative="1">
      <w:start w:val="1"/>
      <w:numFmt w:val="lowerRoman"/>
      <w:lvlText w:val="%9."/>
      <w:lvlJc w:val="right"/>
      <w:pPr>
        <w:ind w:left="7628"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8F"/>
    <w:rsid w:val="0001588F"/>
    <w:rsid w:val="0022764E"/>
    <w:rsid w:val="00233CD5"/>
    <w:rsid w:val="00256CF8"/>
    <w:rsid w:val="0035643F"/>
    <w:rsid w:val="005F025C"/>
    <w:rsid w:val="00667B5E"/>
    <w:rsid w:val="00A738E9"/>
    <w:rsid w:val="00B35D0B"/>
    <w:rsid w:val="00C25443"/>
    <w:rsid w:val="00C72215"/>
    <w:rsid w:val="00C8069D"/>
    <w:rsid w:val="00DD0EF9"/>
    <w:rsid w:val="00EE6746"/>
    <w:rsid w:val="00F84547"/>
    <w:rsid w:val="00FA6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BE9F7-2FCE-4D0D-A23A-AFADCE77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8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588F"/>
    <w:pPr>
      <w:ind w:left="720"/>
      <w:contextualSpacing/>
    </w:pPr>
  </w:style>
  <w:style w:type="paragraph" w:styleId="Encabezado">
    <w:name w:val="header"/>
    <w:basedOn w:val="Normal"/>
    <w:link w:val="EncabezadoCar"/>
    <w:uiPriority w:val="99"/>
    <w:unhideWhenUsed/>
    <w:rsid w:val="000158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88F"/>
  </w:style>
  <w:style w:type="paragraph" w:styleId="Piedepgina">
    <w:name w:val="footer"/>
    <w:basedOn w:val="Normal"/>
    <w:link w:val="PiedepginaCar"/>
    <w:uiPriority w:val="99"/>
    <w:unhideWhenUsed/>
    <w:rsid w:val="000158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88F"/>
  </w:style>
  <w:style w:type="table" w:styleId="Tablaconcuadrcula">
    <w:name w:val="Table Grid"/>
    <w:basedOn w:val="Tablanormal"/>
    <w:uiPriority w:val="59"/>
    <w:rsid w:val="00015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PROMOCION_2</cp:lastModifiedBy>
  <cp:revision>4</cp:revision>
  <dcterms:created xsi:type="dcterms:W3CDTF">2023-10-06T14:58:00Z</dcterms:created>
  <dcterms:modified xsi:type="dcterms:W3CDTF">2023-10-06T15:13:00Z</dcterms:modified>
</cp:coreProperties>
</file>