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1247775</wp:posOffset>
                </wp:positionH>
                <wp:positionV relativeFrom="paragraph">
                  <wp:posOffset>66675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47A8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CATASTRO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52F5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 SANDRA LUCIA LUPERCIO MACIAS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94E5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</w:t>
                            </w:r>
                            <w:r w:rsidR="00DC0A3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</w:t>
                            </w:r>
                            <w:r w:rsidR="00994E5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25pt;margin-top:5.2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47A8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CATASTRO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52F5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 SANDRA LUCIA LUPERCIO MACIAS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94E5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</w:t>
                      </w:r>
                      <w:r w:rsidR="00DC0A3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</w:t>
                      </w:r>
                      <w:r w:rsidR="00994E5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994E53" w:rsidP="000A123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le ha dado seguimiento al programa de capacitación anual por parte de catastro del estado, en el que ha estado presente el personal de catastro de forma presencial y en línea a través de las plataformas Google Meet; además, se Gestionó la actualización del equipo de cómputo teniendo de ello una respuesta positiva.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647435" w:rsidRPr="00647435" w:rsidRDefault="00994E53" w:rsidP="0064743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7435">
        <w:rPr>
          <w:rFonts w:ascii="Arial" w:eastAsia="Times New Roman" w:hAnsi="Arial" w:cs="Arial"/>
          <w:color w:val="000000"/>
          <w:lang w:eastAsia="es-MX"/>
        </w:rPr>
        <w:t xml:space="preserve">Se tomaron capacitaciones en línea y presenciales proporcionadas por catastro del estado referente al trámite y registro, así como actualización de cartografía y manejo de Q´GIS, </w:t>
      </w:r>
    </w:p>
    <w:p w:rsidR="00647435" w:rsidRDefault="00647435" w:rsidP="0064743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647435" w:rsidRDefault="00647435" w:rsidP="0064743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7435">
        <w:rPr>
          <w:rFonts w:ascii="Arial" w:eastAsia="Times New Roman" w:hAnsi="Arial" w:cs="Arial"/>
          <w:color w:val="000000"/>
          <w:lang w:eastAsia="es-MX"/>
        </w:rPr>
        <w:t>A</w:t>
      </w:r>
      <w:r w:rsidR="00994E53" w:rsidRPr="00647435">
        <w:rPr>
          <w:rFonts w:ascii="Arial" w:eastAsia="Times New Roman" w:hAnsi="Arial" w:cs="Arial"/>
          <w:color w:val="000000"/>
          <w:lang w:eastAsia="es-MX"/>
        </w:rPr>
        <w:t xml:space="preserve">simismo, se llevara a cabo la actualización de nuestro sistema de gestión catastral por lo que se obtuvieron un total de 5 equipo de </w:t>
      </w:r>
      <w:r w:rsidRPr="00647435">
        <w:rPr>
          <w:rFonts w:ascii="Arial" w:eastAsia="Times New Roman" w:hAnsi="Arial" w:cs="Arial"/>
          <w:color w:val="000000"/>
          <w:lang w:eastAsia="es-MX"/>
        </w:rPr>
        <w:t>cómputo</w:t>
      </w:r>
      <w:r w:rsidR="00994E53" w:rsidRPr="00647435">
        <w:rPr>
          <w:rFonts w:ascii="Arial" w:eastAsia="Times New Roman" w:hAnsi="Arial" w:cs="Arial"/>
          <w:color w:val="000000"/>
          <w:lang w:eastAsia="es-MX"/>
        </w:rPr>
        <w:t>.</w:t>
      </w:r>
      <w:r w:rsidR="00AB3170" w:rsidRPr="0064743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994E53" w:rsidP="00DC0A3B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Si, se ajustó al Presupuesto planean para esta línea de acción </w:t>
      </w:r>
      <w:r w:rsidR="00AB317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94E53" w:rsidRDefault="000A1239" w:rsidP="00994E5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mejor servicio y atención al contribuyente</w:t>
      </w:r>
      <w:r w:rsidR="00994E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parte del personal de catastro </w:t>
      </w:r>
    </w:p>
    <w:p w:rsidR="00832A3E" w:rsidRDefault="00387AC4" w:rsidP="00994E53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5)</w:t>
      </w:r>
      <w:r w:rsidR="0043418C"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8D7641" w:rsidRPr="000A1239" w:rsidRDefault="000A1239" w:rsidP="000A123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</w:t>
      </w:r>
      <w:r w:rsidR="00994E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 número 01 y 02</w:t>
      </w:r>
      <w:r w:rsidR="00DC0A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alinea al eje 4 ADMINI</w:t>
      </w:r>
      <w:r w:rsidR="00387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STRACION EFICIENTE Y EFICAZ </w:t>
      </w:r>
    </w:p>
    <w:p w:rsidR="00807BB5" w:rsidRPr="00387AC4" w:rsidRDefault="00387AC4" w:rsidP="00387AC4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6</w:t>
      </w:r>
      <w:r w:rsidR="00807BB5" w:rsidRPr="00387AC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64743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387AC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E81078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constante del personal 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DC0A3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994E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994E53" w:rsidP="00994E5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387AC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D7641" w:rsidRPr="00E6170C" w:rsidRDefault="00A52F5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 de la Oficina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A52F5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994E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D7641" w:rsidRDefault="00994E53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387AC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41" w:rsidRDefault="00C35F41" w:rsidP="005F2963">
      <w:pPr>
        <w:spacing w:after="0" w:line="240" w:lineRule="auto"/>
      </w:pPr>
      <w:r>
        <w:separator/>
      </w:r>
    </w:p>
  </w:endnote>
  <w:endnote w:type="continuationSeparator" w:id="0">
    <w:p w:rsidR="00C35F41" w:rsidRDefault="00C35F4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41" w:rsidRDefault="00C35F41" w:rsidP="005F2963">
      <w:pPr>
        <w:spacing w:after="0" w:line="240" w:lineRule="auto"/>
      </w:pPr>
      <w:r>
        <w:separator/>
      </w:r>
    </w:p>
  </w:footnote>
  <w:footnote w:type="continuationSeparator" w:id="0">
    <w:p w:rsidR="00C35F41" w:rsidRDefault="00C35F4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C824059"/>
    <w:multiLevelType w:val="hybridMultilevel"/>
    <w:tmpl w:val="77F0C45C"/>
    <w:lvl w:ilvl="0" w:tplc="26A0249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A1239"/>
    <w:rsid w:val="000D31DF"/>
    <w:rsid w:val="000D7FA1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B3A93"/>
    <w:rsid w:val="002D0693"/>
    <w:rsid w:val="002D60CA"/>
    <w:rsid w:val="00320F45"/>
    <w:rsid w:val="00347A8C"/>
    <w:rsid w:val="0036615C"/>
    <w:rsid w:val="00387AC4"/>
    <w:rsid w:val="00390E63"/>
    <w:rsid w:val="003A19BD"/>
    <w:rsid w:val="003B3077"/>
    <w:rsid w:val="003D1FF7"/>
    <w:rsid w:val="003D47D4"/>
    <w:rsid w:val="003E4D94"/>
    <w:rsid w:val="003F0129"/>
    <w:rsid w:val="003F6AB6"/>
    <w:rsid w:val="0043418C"/>
    <w:rsid w:val="00437753"/>
    <w:rsid w:val="0044034D"/>
    <w:rsid w:val="0046693A"/>
    <w:rsid w:val="004C362F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C218B"/>
    <w:rsid w:val="005F2963"/>
    <w:rsid w:val="00610ED0"/>
    <w:rsid w:val="00630632"/>
    <w:rsid w:val="00647435"/>
    <w:rsid w:val="00657B6D"/>
    <w:rsid w:val="00664597"/>
    <w:rsid w:val="00683EFC"/>
    <w:rsid w:val="006A4848"/>
    <w:rsid w:val="006C1D3E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94E53"/>
    <w:rsid w:val="009B1596"/>
    <w:rsid w:val="009C3625"/>
    <w:rsid w:val="009D3D60"/>
    <w:rsid w:val="00A52F54"/>
    <w:rsid w:val="00A551BF"/>
    <w:rsid w:val="00A6538A"/>
    <w:rsid w:val="00A659CC"/>
    <w:rsid w:val="00A82C8D"/>
    <w:rsid w:val="00A842E3"/>
    <w:rsid w:val="00AA4294"/>
    <w:rsid w:val="00AB3170"/>
    <w:rsid w:val="00AC1596"/>
    <w:rsid w:val="00B63521"/>
    <w:rsid w:val="00B92E83"/>
    <w:rsid w:val="00BB1F7B"/>
    <w:rsid w:val="00BD7E67"/>
    <w:rsid w:val="00C0373E"/>
    <w:rsid w:val="00C110B1"/>
    <w:rsid w:val="00C35F41"/>
    <w:rsid w:val="00C82496"/>
    <w:rsid w:val="00C86A67"/>
    <w:rsid w:val="00CA05FC"/>
    <w:rsid w:val="00CC2126"/>
    <w:rsid w:val="00CC7267"/>
    <w:rsid w:val="00CC7E46"/>
    <w:rsid w:val="00CE004A"/>
    <w:rsid w:val="00CE7E7C"/>
    <w:rsid w:val="00D05699"/>
    <w:rsid w:val="00D319A7"/>
    <w:rsid w:val="00D365FD"/>
    <w:rsid w:val="00D85843"/>
    <w:rsid w:val="00DC0A3B"/>
    <w:rsid w:val="00DD3C21"/>
    <w:rsid w:val="00E119BE"/>
    <w:rsid w:val="00E44B51"/>
    <w:rsid w:val="00E6170C"/>
    <w:rsid w:val="00E81078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AFC9-4A0F-4D18-919E-69B3AE93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2023-07-28T18:31:00Z</cp:lastPrinted>
  <dcterms:created xsi:type="dcterms:W3CDTF">2023-08-03T06:46:00Z</dcterms:created>
  <dcterms:modified xsi:type="dcterms:W3CDTF">2023-08-03T06:50:00Z</dcterms:modified>
</cp:coreProperties>
</file>