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PLANEACION, EVALUACION Y AGENDA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5A3A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6F52E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PLANEACION, EVALUACION Y AGENDA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5A3A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r w:rsidR="006F52E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3A19BD" w:rsidRDefault="003A19BD" w:rsidP="005A3A1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Actualización del Plan Municipal de Desarrollo y Gobernanza</w:t>
      </w:r>
    </w:p>
    <w:p w:rsidR="005A3A17" w:rsidRPr="005A3A17" w:rsidRDefault="005A3A17" w:rsidP="005A3A1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del Manual de Organización</w:t>
      </w:r>
    </w:p>
    <w:p w:rsidR="003A19BD" w:rsidRDefault="003A19BD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Recepción y revisión de Evaluaci</w:t>
      </w:r>
      <w:r w:rsidR="005A3A17">
        <w:rPr>
          <w:rFonts w:ascii="Arial" w:eastAsia="Times New Roman" w:hAnsi="Arial" w:cs="Arial"/>
          <w:color w:val="000000"/>
          <w:lang w:eastAsia="es-MX"/>
        </w:rPr>
        <w:t>ones trimestrales y de desempeño</w:t>
      </w:r>
      <w:r w:rsidRPr="007D22C4">
        <w:rPr>
          <w:rFonts w:ascii="Arial" w:eastAsia="Times New Roman" w:hAnsi="Arial" w:cs="Arial"/>
          <w:color w:val="000000"/>
          <w:lang w:eastAsia="es-MX"/>
        </w:rPr>
        <w:t>.</w:t>
      </w:r>
    </w:p>
    <w:p w:rsidR="005A3A17" w:rsidRPr="007D22C4" w:rsidRDefault="005A3A17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Participacion del Gobierno Municipal en el programa Guía Consultiva del INAFED</w:t>
      </w:r>
    </w:p>
    <w:p w:rsidR="007D22C4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3A19BD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Transparencia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7D22C4" w:rsidRPr="001439AE" w:rsidRDefault="005A3A17" w:rsidP="007D22C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</w:t>
      </w:r>
      <w:r w:rsidR="007D22C4">
        <w:rPr>
          <w:rFonts w:ascii="Arial" w:eastAsia="Times New Roman" w:hAnsi="Arial" w:cs="Arial"/>
          <w:color w:val="000000"/>
          <w:lang w:eastAsia="es-MX"/>
        </w:rPr>
        <w:t xml:space="preserve"> iniciaron la</w:t>
      </w:r>
      <w:r>
        <w:rPr>
          <w:rFonts w:ascii="Arial" w:eastAsia="Times New Roman" w:hAnsi="Arial" w:cs="Arial"/>
          <w:color w:val="000000"/>
          <w:lang w:eastAsia="es-MX"/>
        </w:rPr>
        <w:t xml:space="preserve">s mesas de trabajo con los Delegados y Agentes municipales, asi como mesas de trabajo en todas las localidades del Municipio, en ellas participaron los Consejos Ciudadanos y líderes sociales de cada comunidad, se realizaron los </w:t>
      </w:r>
      <w:r w:rsidR="001439AE">
        <w:rPr>
          <w:rFonts w:ascii="Arial" w:eastAsia="Times New Roman" w:hAnsi="Arial" w:cs="Arial"/>
          <w:color w:val="000000"/>
          <w:lang w:eastAsia="es-MX"/>
        </w:rPr>
        <w:t>Diagnósticos</w:t>
      </w:r>
      <w:r>
        <w:rPr>
          <w:rFonts w:ascii="Arial" w:eastAsia="Times New Roman" w:hAnsi="Arial" w:cs="Arial"/>
          <w:color w:val="000000"/>
          <w:lang w:eastAsia="es-MX"/>
        </w:rPr>
        <w:t xml:space="preserve"> de los resultados arrojado en la consulta ciudadana y se priorizaron, se hizo la presentación de los </w:t>
      </w:r>
      <w:r w:rsidR="001439AE">
        <w:rPr>
          <w:rFonts w:ascii="Arial" w:eastAsia="Times New Roman" w:hAnsi="Arial" w:cs="Arial"/>
          <w:color w:val="000000"/>
          <w:lang w:eastAsia="es-MX"/>
        </w:rPr>
        <w:t>Diagnósticos</w:t>
      </w:r>
      <w:r>
        <w:rPr>
          <w:rFonts w:ascii="Arial" w:eastAsia="Times New Roman" w:hAnsi="Arial" w:cs="Arial"/>
          <w:color w:val="000000"/>
          <w:lang w:eastAsia="es-MX"/>
        </w:rPr>
        <w:t xml:space="preserve"> y el programa de Gobierno ante el Copplademun, posteriormente se </w:t>
      </w:r>
      <w:r w:rsidR="001439AE">
        <w:rPr>
          <w:rFonts w:ascii="Arial" w:eastAsia="Times New Roman" w:hAnsi="Arial" w:cs="Arial"/>
          <w:color w:val="000000"/>
          <w:lang w:eastAsia="es-MX"/>
        </w:rPr>
        <w:t>presentó</w:t>
      </w:r>
      <w:r>
        <w:rPr>
          <w:rFonts w:ascii="Arial" w:eastAsia="Times New Roman" w:hAnsi="Arial" w:cs="Arial"/>
          <w:color w:val="000000"/>
          <w:lang w:eastAsia="es-MX"/>
        </w:rPr>
        <w:t xml:space="preserve"> el Plan al Cabildo para su </w:t>
      </w:r>
      <w:r w:rsidR="001439AE">
        <w:rPr>
          <w:rFonts w:ascii="Arial" w:eastAsia="Times New Roman" w:hAnsi="Arial" w:cs="Arial"/>
          <w:color w:val="000000"/>
          <w:lang w:eastAsia="es-MX"/>
        </w:rPr>
        <w:t>aprobación, quedando aprobado por unanimidad, se mandó a Edición e impresión para su publicación.</w:t>
      </w:r>
    </w:p>
    <w:p w:rsidR="001439AE" w:rsidRPr="00750F59" w:rsidRDefault="001439AE" w:rsidP="007D22C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la actualización del Manual de Organización de nuestra dependencia, tomando</w:t>
      </w:r>
      <w:r w:rsidR="00E119BE">
        <w:rPr>
          <w:rFonts w:ascii="Arial" w:eastAsia="Times New Roman" w:hAnsi="Arial" w:cs="Arial"/>
          <w:color w:val="000000"/>
          <w:lang w:eastAsia="es-MX"/>
        </w:rPr>
        <w:t xml:space="preserve"> en cuenta todos los puntos a considerar.</w:t>
      </w:r>
      <w:r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750F59" w:rsidRDefault="00750F59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Se notificó a todos los Directores, acerca de la entrega de las evaluaciones trimestrales y del desempeño, correspondientes al primer</w:t>
      </w:r>
      <w:r w:rsidR="00E119BE">
        <w:rPr>
          <w:rFonts w:ascii="Arial" w:eastAsia="Times New Roman" w:hAnsi="Arial" w:cs="Arial"/>
          <w:color w:val="000000"/>
          <w:lang w:eastAsia="es-MX"/>
        </w:rPr>
        <w:t xml:space="preserve"> trimestre del 2022 (enero-marzo</w:t>
      </w:r>
      <w:r w:rsidRPr="00AA4294">
        <w:rPr>
          <w:rFonts w:ascii="Arial" w:eastAsia="Times New Roman" w:hAnsi="Arial" w:cs="Arial"/>
          <w:color w:val="000000"/>
          <w:lang w:eastAsia="es-MX"/>
        </w:rPr>
        <w:t>), se enviaron los formatos vía electrónica para su llenado y se establecieron las fechas de entrega de las mismas.</w:t>
      </w:r>
    </w:p>
    <w:p w:rsidR="00E119BE" w:rsidRPr="00AA4294" w:rsidRDefault="00E119BE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Iniciamos los trabajos de la Guía, primero realizamos los </w:t>
      </w:r>
      <w:r w:rsidR="00540AD7">
        <w:rPr>
          <w:rFonts w:ascii="Arial" w:eastAsia="Times New Roman" w:hAnsi="Arial" w:cs="Arial"/>
          <w:color w:val="000000"/>
          <w:lang w:eastAsia="es-MX"/>
        </w:rPr>
        <w:t>trámites</w:t>
      </w:r>
      <w:r>
        <w:rPr>
          <w:rFonts w:ascii="Arial" w:eastAsia="Times New Roman" w:hAnsi="Arial" w:cs="Arial"/>
          <w:color w:val="000000"/>
          <w:lang w:eastAsia="es-MX"/>
        </w:rPr>
        <w:t xml:space="preserve"> para inscribir al municipio al Programa (someter a cabildo la participacion del municipio, certificación de acuerdo) ya con lo anterior inscribimos al Municipio ante el INAFED, nuestra solicitud fue aceptada e iniciamos con las capacitaciones</w:t>
      </w:r>
      <w:r w:rsidR="00540AD7">
        <w:rPr>
          <w:rFonts w:ascii="Arial" w:eastAsia="Times New Roman" w:hAnsi="Arial" w:cs="Arial"/>
          <w:color w:val="000000"/>
          <w:lang w:eastAsia="es-MX"/>
        </w:rPr>
        <w:t xml:space="preserve"> a los Directores y enlaces que integran los módulos de la guía, se elaboró el Auto Diagnostico y posteriormente se brindó asesoría para la integración de las evidencias y se ha recibido ya varias carpetas.</w:t>
      </w:r>
    </w:p>
    <w:p w:rsidR="00750F59" w:rsidRPr="00AA4294" w:rsidRDefault="00540AD7" w:rsidP="00AA429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realizó la segunda Sesión del COPPLADEMUN, previa convocatoria girada a todos los integrantes, se desarrolló la sesión según el orden del día y se tomaron acuerdos</w:t>
      </w:r>
      <w:r w:rsidR="00AA4294" w:rsidRPr="00AA4294">
        <w:rPr>
          <w:rFonts w:ascii="Arial" w:eastAsia="Times New Roman" w:hAnsi="Arial" w:cs="Arial"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lo que respecta a Transparencia, mes con mes se actualizan las páginas de transparencias, la Plataforma Municipal, la Nacional y CIMTRA. Además de que se están generando constantemente los documentos para alimentar estas plataformas para mantener al día cada uno de los artículos, fracciones e incisos correspondientes a esta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AA4294" w:rsidRDefault="00AA4294" w:rsidP="00AA429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lastRenderedPageBreak/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el desarrollo integral del Municipio, pues la administración pública debe de tener directrices establecidas que fijen el rumbo del Gobierno y en donde todas la áreas se profesionalicen y actualicen para el mejor desempeño de sus direcciones, ahora cuentan ya con instrumentos que les permiten una buena organización, dar mejor servicio y tiene procedimientos establecidos además de un plan operativo anual que les permite priorizar sus estrategias y se cuenta con un sistema de evaluación al trabajo realizado, asi como una evaluación del desempeño a los titulares de las áreas.</w:t>
      </w:r>
    </w:p>
    <w:p w:rsidR="008D7641" w:rsidRPr="00807BB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b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b/>
          <w:color w:val="000000"/>
          <w:lang w:eastAsia="es-MX"/>
        </w:rPr>
        <w:tab/>
      </w:r>
      <w:r w:rsidRPr="00AA4294">
        <w:rPr>
          <w:rFonts w:ascii="Arial" w:eastAsia="Times New Roman" w:hAnsi="Arial" w:cs="Arial"/>
          <w:color w:val="000000"/>
          <w:lang w:eastAsia="es-MX"/>
        </w:rPr>
        <w:t>Actualización del Plan Municipal de Desarrollo y Gobernanza</w:t>
      </w:r>
    </w:p>
    <w:p w:rsidR="00AA4294" w:rsidRPr="00540AD7" w:rsidRDefault="00540AD7" w:rsidP="00540AD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Actualización del Manual de Organización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Recepción y revisión de Evaluaciones trimestrales y de desempeño.</w:t>
      </w:r>
    </w:p>
    <w:p w:rsidR="00540AD7" w:rsidRPr="00540AD7" w:rsidRDefault="00540AD7" w:rsidP="00540AD7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Participacion del Gobierno Municipal en el programa Guía Consultiva del INAFED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Seguimiento de las Sesiones del COPPLADEMUN.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Transparencia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Todas apegadas al eje de Administración Eficiente y Eficaz.</w:t>
      </w:r>
    </w:p>
    <w:p w:rsidR="008D7641" w:rsidRPr="00832A3E" w:rsidRDefault="00AA429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AA429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del Plan Municipal de Desarrollo y Gobernanza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</w:tcPr>
          <w:p w:rsidR="00807BB5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</w:tcPr>
          <w:p w:rsidR="00807BB5" w:rsidRDefault="009C362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89</w:t>
            </w:r>
            <w:r w:rsidR="001C62B7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540AD7" w:rsidRDefault="00540AD7" w:rsidP="00540AD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40AD7">
              <w:rPr>
                <w:rFonts w:ascii="Arial" w:eastAsia="Times New Roman" w:hAnsi="Arial" w:cs="Arial"/>
                <w:color w:val="000000"/>
                <w:lang w:eastAsia="es-MX"/>
              </w:rPr>
              <w:t>Actualización del Manual de Organización</w:t>
            </w:r>
          </w:p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E6170C" w:rsidRDefault="00AA429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revisión de Evaluaciones trimestrales y de desempeño.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540AD7" w:rsidRPr="00AA4294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Participacion del Gobierno Municipal en el programa Guía Consultiva del INAFED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417" w:type="dxa"/>
          </w:tcPr>
          <w:p w:rsidR="00540AD7" w:rsidRDefault="009C362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540AD7" w:rsidRDefault="009C362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D7641" w:rsidRPr="00E6170C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AA4294"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de las Sesiones del COPPLADEMUN.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86%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D7641" w:rsidRPr="00E6170C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AA4294"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74595E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74595E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</w:pPr>
            <w:r w:rsidRPr="0074595E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74595E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74595E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74595E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74595E" w:rsidRDefault="009C362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74595E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89</w:t>
            </w:r>
            <w:r w:rsidR="001C62B7" w:rsidRPr="0074595E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BA" w:rsidRDefault="00154DBA" w:rsidP="005F2963">
      <w:pPr>
        <w:spacing w:after="0" w:line="240" w:lineRule="auto"/>
      </w:pPr>
      <w:r>
        <w:separator/>
      </w:r>
    </w:p>
  </w:endnote>
  <w:endnote w:type="continuationSeparator" w:id="0">
    <w:p w:rsidR="00154DBA" w:rsidRDefault="00154DB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BA" w:rsidRDefault="00154DBA" w:rsidP="005F2963">
      <w:pPr>
        <w:spacing w:after="0" w:line="240" w:lineRule="auto"/>
      </w:pPr>
      <w:r>
        <w:separator/>
      </w:r>
    </w:p>
  </w:footnote>
  <w:footnote w:type="continuationSeparator" w:id="0">
    <w:p w:rsidR="00154DBA" w:rsidRDefault="00154DB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439AE"/>
    <w:rsid w:val="00154DBA"/>
    <w:rsid w:val="00176E9A"/>
    <w:rsid w:val="001842E1"/>
    <w:rsid w:val="00185CE5"/>
    <w:rsid w:val="001C62B7"/>
    <w:rsid w:val="001D70D0"/>
    <w:rsid w:val="0022271F"/>
    <w:rsid w:val="002252BB"/>
    <w:rsid w:val="00263B61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4034D"/>
    <w:rsid w:val="0046693A"/>
    <w:rsid w:val="004C362F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83EFC"/>
    <w:rsid w:val="006A4848"/>
    <w:rsid w:val="006E3AEA"/>
    <w:rsid w:val="006F52E5"/>
    <w:rsid w:val="007107BC"/>
    <w:rsid w:val="0074595E"/>
    <w:rsid w:val="00750F59"/>
    <w:rsid w:val="007639AF"/>
    <w:rsid w:val="0076605E"/>
    <w:rsid w:val="007D22C4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110B1"/>
    <w:rsid w:val="00CA05FC"/>
    <w:rsid w:val="00D05699"/>
    <w:rsid w:val="00D319A7"/>
    <w:rsid w:val="00D365FD"/>
    <w:rsid w:val="00D85843"/>
    <w:rsid w:val="00DD3C21"/>
    <w:rsid w:val="00E119BE"/>
    <w:rsid w:val="00E44B51"/>
    <w:rsid w:val="00E6170C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1B2A-945E-4643-BB64-8F9B0F5C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17</cp:revision>
  <cp:lastPrinted>2022-05-24T18:40:00Z</cp:lastPrinted>
  <dcterms:created xsi:type="dcterms:W3CDTF">2021-04-12T16:38:00Z</dcterms:created>
  <dcterms:modified xsi:type="dcterms:W3CDTF">2023-01-05T16:55:00Z</dcterms:modified>
</cp:coreProperties>
</file>