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F7" w:rsidRPr="00D85843" w:rsidRDefault="000424F7" w:rsidP="000424F7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CC34C" wp14:editId="2B1D3365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4958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4F7" w:rsidRPr="00320F45" w:rsidRDefault="000424F7" w:rsidP="000424F7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Reglamentos, Padrón y Licencias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0424F7" w:rsidRPr="00320F45" w:rsidRDefault="000424F7" w:rsidP="000424F7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JOSE LUIS CARREÑO CARREÑO</w:t>
                            </w:r>
                          </w:p>
                          <w:p w:rsidR="000424F7" w:rsidRPr="00320F45" w:rsidRDefault="000424F7" w:rsidP="000424F7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Julio-Septiembre</w:t>
                            </w:r>
                          </w:p>
                          <w:p w:rsidR="000424F7" w:rsidRDefault="000424F7" w:rsidP="000424F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CC34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5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" stroked="f">
                <v:textbox>
                  <w:txbxContent>
                    <w:p w:rsidR="000424F7" w:rsidRPr="00320F45" w:rsidRDefault="000424F7" w:rsidP="000424F7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Reglamentos, Padrón y Licencias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0424F7" w:rsidRPr="00320F45" w:rsidRDefault="000424F7" w:rsidP="000424F7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JOSE LUIS CARREÑO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CARREÑO</w:t>
                      </w:r>
                      <w:proofErr w:type="spellEnd"/>
                    </w:p>
                    <w:p w:rsidR="000424F7" w:rsidRPr="00320F45" w:rsidRDefault="000424F7" w:rsidP="000424F7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Julio-Septiembre</w:t>
                      </w:r>
                    </w:p>
                    <w:p w:rsidR="000424F7" w:rsidRDefault="000424F7" w:rsidP="000424F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97C0A" wp14:editId="10285704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24F7" w:rsidRDefault="000424F7" w:rsidP="000424F7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0424F7" w:rsidRDefault="000424F7" w:rsidP="000424F7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0424F7" w:rsidRDefault="000424F7" w:rsidP="000424F7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0424F7" w:rsidRPr="00B63521" w:rsidRDefault="000424F7" w:rsidP="000424F7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7C0A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" strokeweight="2.5pt">
                <v:shadow color="#868686"/>
                <v:textbox>
                  <w:txbxContent>
                    <w:p w:rsidR="000424F7" w:rsidRDefault="000424F7" w:rsidP="000424F7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0424F7" w:rsidRDefault="000424F7" w:rsidP="000424F7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0424F7" w:rsidRDefault="000424F7" w:rsidP="000424F7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0424F7" w:rsidRPr="00B63521" w:rsidRDefault="000424F7" w:rsidP="000424F7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769EDD96" wp14:editId="47A7B8FB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F7" w:rsidRDefault="000424F7" w:rsidP="000424F7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0424F7" w:rsidRPr="00463DDC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:rsidR="000424F7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permanente a comercios de giros restringidos.</w:t>
      </w:r>
    </w:p>
    <w:p w:rsidR="000424F7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Levantar censo general de morosos y comerciantes de feria</w:t>
      </w:r>
    </w:p>
    <w:p w:rsidR="000424F7" w:rsidRPr="00463DDC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Reordenamiento del comercio informal.</w:t>
      </w:r>
    </w:p>
    <w:p w:rsidR="000424F7" w:rsidRPr="00463DDC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463DDC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463DDC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0424F7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permanente a comercios de giros restringidos.</w:t>
      </w:r>
    </w:p>
    <w:p w:rsidR="000424F7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Levantar censo general de morosos y comerciantes de feria</w:t>
      </w:r>
    </w:p>
    <w:p w:rsidR="000424F7" w:rsidRPr="00463DDC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Reordenamiento del comercio informal.</w:t>
      </w:r>
    </w:p>
    <w:p w:rsidR="000424F7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424F7" w:rsidRPr="00463DDC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0424F7" w:rsidRPr="00832A3E" w:rsidRDefault="000424F7" w:rsidP="000424F7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aplica</w:t>
      </w:r>
    </w:p>
    <w:p w:rsidR="000424F7" w:rsidRPr="00832A3E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0424F7" w:rsidRPr="005C17A7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trimestre.</w:t>
      </w:r>
    </w:p>
    <w:p w:rsidR="000424F7" w:rsidRPr="005C17A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C17A7">
        <w:rPr>
          <w:rFonts w:ascii="Arial" w:eastAsia="Times New Roman" w:hAnsi="Arial" w:cs="Arial"/>
          <w:color w:val="000000"/>
          <w:lang w:eastAsia="es-MX"/>
        </w:rPr>
        <w:t>Al comercio informal</w:t>
      </w:r>
      <w:r>
        <w:rPr>
          <w:rFonts w:ascii="Arial" w:eastAsia="Times New Roman" w:hAnsi="Arial" w:cs="Arial"/>
          <w:color w:val="000000"/>
          <w:lang w:eastAsia="es-MX"/>
        </w:rPr>
        <w:t>, los comerciantes ubicados en la calle Morelos afuera del mercado fueron restablecidos y organizados en el interior del mercado municipal</w:t>
      </w:r>
      <w:r w:rsidRPr="005C17A7">
        <w:rPr>
          <w:rFonts w:ascii="Arial" w:eastAsia="Times New Roman" w:hAnsi="Arial" w:cs="Arial"/>
          <w:color w:val="000000"/>
          <w:lang w:eastAsia="es-MX"/>
        </w:rPr>
        <w:t xml:space="preserve"> y comerciantes de feria</w:t>
      </w:r>
      <w:r>
        <w:rPr>
          <w:rFonts w:ascii="Arial" w:eastAsia="Times New Roman" w:hAnsi="Arial" w:cs="Arial"/>
          <w:color w:val="000000"/>
          <w:lang w:eastAsia="es-MX"/>
        </w:rPr>
        <w:t xml:space="preserve"> fueron integrados al padrón de ferias con datos que incluyen nombre, metros, antecedentes, y cantidades recaudadas </w:t>
      </w:r>
    </w:p>
    <w:p w:rsidR="000424F7" w:rsidRPr="005C17A7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Municipal de Desarrollo 2018-2024 se alinean?</w:t>
      </w: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Ejes: Administración, eficiente y eficaz</w:t>
      </w:r>
    </w:p>
    <w:p w:rsidR="005730BD" w:rsidRPr="005730BD" w:rsidRDefault="005730BD" w:rsidP="005730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730BD">
        <w:rPr>
          <w:rFonts w:ascii="Arial" w:eastAsia="Times New Roman" w:hAnsi="Arial" w:cs="Arial"/>
          <w:color w:val="000000"/>
          <w:lang w:eastAsia="es-MX"/>
        </w:rPr>
        <w:t>Inspección permanente a comercios de giro restringido</w:t>
      </w:r>
    </w:p>
    <w:p w:rsidR="005730BD" w:rsidRPr="005730BD" w:rsidRDefault="005730BD" w:rsidP="005730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730BD">
        <w:rPr>
          <w:rFonts w:ascii="Arial" w:eastAsia="Times New Roman" w:hAnsi="Arial" w:cs="Arial"/>
          <w:color w:val="000000"/>
          <w:lang w:eastAsia="es-MX"/>
        </w:rPr>
        <w:t>Levantar censo general de morosos y Comerciantes de feria</w:t>
      </w:r>
    </w:p>
    <w:p w:rsidR="000424F7" w:rsidRDefault="005730BD" w:rsidP="005730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730BD">
        <w:rPr>
          <w:rFonts w:ascii="Arial" w:eastAsia="Times New Roman" w:hAnsi="Arial" w:cs="Arial"/>
          <w:color w:val="000000"/>
          <w:lang w:eastAsia="es-MX"/>
        </w:rPr>
        <w:t>Reordenamiento del comercio informal</w:t>
      </w:r>
    </w:p>
    <w:p w:rsidR="005730BD" w:rsidRDefault="005730BD" w:rsidP="005730B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730BD">
        <w:rPr>
          <w:rFonts w:ascii="Arial" w:eastAsia="Times New Roman" w:hAnsi="Arial" w:cs="Arial"/>
          <w:color w:val="000000"/>
          <w:lang w:eastAsia="es-MX"/>
        </w:rPr>
        <w:t>Censo que incluye comerciantes y antecedentes, pagos, giros, metros y recaudación de impuestos</w:t>
      </w:r>
    </w:p>
    <w:p w:rsidR="005730BD" w:rsidRPr="00832A3E" w:rsidRDefault="005730BD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Pr="003C7FE4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C7FE4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0424F7" w:rsidRPr="003C7FE4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Pr="005C17A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Pr="00A842E3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701"/>
        <w:gridCol w:w="1984"/>
      </w:tblGrid>
      <w:tr w:rsidR="000424F7" w:rsidTr="00D01C6D">
        <w:tc>
          <w:tcPr>
            <w:tcW w:w="567" w:type="dxa"/>
            <w:shd w:val="clear" w:color="auto" w:fill="FABF8F" w:themeFill="accent6" w:themeFillTint="99"/>
          </w:tcPr>
          <w:p w:rsidR="000424F7" w:rsidRPr="00A82C8D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0424F7" w:rsidRPr="0022271F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0424F7" w:rsidRPr="00D85843" w:rsidRDefault="000424F7" w:rsidP="00D01C6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0424F7" w:rsidRPr="00D85843" w:rsidRDefault="000424F7" w:rsidP="00D01C6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0424F7" w:rsidRPr="00D85843" w:rsidRDefault="000424F7" w:rsidP="00D01C6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0424F7" w:rsidTr="00D01C6D">
        <w:tc>
          <w:tcPr>
            <w:tcW w:w="56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Inspección permanente a comercios de giro restringido</w:t>
            </w:r>
          </w:p>
        </w:tc>
        <w:tc>
          <w:tcPr>
            <w:tcW w:w="297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1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84" w:type="dxa"/>
          </w:tcPr>
          <w:p w:rsidR="00C45AAE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45AAE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45AAE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  <w:bookmarkStart w:id="0" w:name="_GoBack"/>
        <w:bookmarkEnd w:id="0"/>
      </w:tr>
      <w:tr w:rsidR="000424F7" w:rsidTr="00D01C6D">
        <w:tc>
          <w:tcPr>
            <w:tcW w:w="56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Levantar censo general de morosos y Comerciantes de feria</w:t>
            </w:r>
          </w:p>
        </w:tc>
        <w:tc>
          <w:tcPr>
            <w:tcW w:w="297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1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8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45AAE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45AAE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0424F7" w:rsidTr="00D01C6D">
        <w:tc>
          <w:tcPr>
            <w:tcW w:w="56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Reordenamiento del comercio informal</w:t>
            </w:r>
          </w:p>
        </w:tc>
        <w:tc>
          <w:tcPr>
            <w:tcW w:w="297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8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45AAE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0424F7" w:rsidTr="00D01C6D">
        <w:tc>
          <w:tcPr>
            <w:tcW w:w="56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Censo que incluye comerciantes y antecedentes, pagos, giros, metros y recaudación de impuestos</w:t>
            </w:r>
          </w:p>
        </w:tc>
        <w:tc>
          <w:tcPr>
            <w:tcW w:w="1842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1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C45AAE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C45AAE" w:rsidTr="00DD2C7B">
        <w:tc>
          <w:tcPr>
            <w:tcW w:w="567" w:type="dxa"/>
            <w:shd w:val="clear" w:color="auto" w:fill="FABF8F" w:themeFill="accent6" w:themeFillTint="99"/>
          </w:tcPr>
          <w:p w:rsidR="00C45AAE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4" w:type="dxa"/>
            <w:shd w:val="clear" w:color="auto" w:fill="FABF8F" w:themeFill="accent6" w:themeFillTint="99"/>
          </w:tcPr>
          <w:p w:rsidR="00C45AAE" w:rsidRPr="003F5EDF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3F5EDF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C45AAE" w:rsidRPr="003F5EDF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C45AAE" w:rsidRPr="003F5EDF" w:rsidRDefault="00C45AAE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C45AAE" w:rsidRPr="003F5EDF" w:rsidRDefault="00C45AAE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C45AAE" w:rsidRPr="003F5EDF" w:rsidRDefault="00C45AAE" w:rsidP="00D01C6D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3F5EDF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70%</w:t>
            </w:r>
          </w:p>
        </w:tc>
      </w:tr>
    </w:tbl>
    <w:p w:rsidR="000424F7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424F7" w:rsidRPr="00832A3E" w:rsidRDefault="000424F7" w:rsidP="000424F7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0424F7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424F7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424F7" w:rsidRPr="008239D5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424F7" w:rsidRPr="00EF0820" w:rsidRDefault="000424F7" w:rsidP="000424F7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1E3FB5" w:rsidRDefault="004F04BB"/>
    <w:sectPr w:rsidR="001E3F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BB" w:rsidRDefault="004F04BB">
      <w:pPr>
        <w:spacing w:after="0" w:line="240" w:lineRule="auto"/>
      </w:pPr>
      <w:r>
        <w:separator/>
      </w:r>
    </w:p>
  </w:endnote>
  <w:endnote w:type="continuationSeparator" w:id="0">
    <w:p w:rsidR="004F04BB" w:rsidRDefault="004F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0424F7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4F04BB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BB" w:rsidRDefault="004F04BB">
      <w:pPr>
        <w:spacing w:after="0" w:line="240" w:lineRule="auto"/>
      </w:pPr>
      <w:r>
        <w:separator/>
      </w:r>
    </w:p>
  </w:footnote>
  <w:footnote w:type="continuationSeparator" w:id="0">
    <w:p w:rsidR="004F04BB" w:rsidRDefault="004F0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66B4E"/>
    <w:multiLevelType w:val="hybridMultilevel"/>
    <w:tmpl w:val="CCA6B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F7"/>
    <w:rsid w:val="000424F7"/>
    <w:rsid w:val="00251B2D"/>
    <w:rsid w:val="00335C19"/>
    <w:rsid w:val="003F5EDF"/>
    <w:rsid w:val="004F04BB"/>
    <w:rsid w:val="005730BD"/>
    <w:rsid w:val="006B7601"/>
    <w:rsid w:val="00883250"/>
    <w:rsid w:val="00B671C0"/>
    <w:rsid w:val="00C45AAE"/>
    <w:rsid w:val="00D749F6"/>
    <w:rsid w:val="00D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B128390-7C90-4C07-9884-6C72CEF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4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4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4F7"/>
  </w:style>
  <w:style w:type="paragraph" w:styleId="Piedepgina">
    <w:name w:val="footer"/>
    <w:basedOn w:val="Normal"/>
    <w:link w:val="PiedepginaCar"/>
    <w:uiPriority w:val="99"/>
    <w:unhideWhenUsed/>
    <w:rsid w:val="0004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4F7"/>
  </w:style>
  <w:style w:type="table" w:styleId="Tablaconcuadrcula">
    <w:name w:val="Table Grid"/>
    <w:basedOn w:val="Tablanormal"/>
    <w:uiPriority w:val="59"/>
    <w:rsid w:val="0004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A565-38CB-49CD-BD64-99242D10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PROMOCION_2</cp:lastModifiedBy>
  <cp:revision>9</cp:revision>
  <dcterms:created xsi:type="dcterms:W3CDTF">2022-10-18T18:02:00Z</dcterms:created>
  <dcterms:modified xsi:type="dcterms:W3CDTF">2023-01-04T18:05:00Z</dcterms:modified>
</cp:coreProperties>
</file>