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1BA64551" wp14:editId="54BDF071">
                <wp:simplePos x="0" y="0"/>
                <wp:positionH relativeFrom="column">
                  <wp:posOffset>1253490</wp:posOffset>
                </wp:positionH>
                <wp:positionV relativeFrom="paragraph">
                  <wp:posOffset>328295</wp:posOffset>
                </wp:positionV>
                <wp:extent cx="4171950" cy="990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J.JESUS ZUÑIGA HERNDNEZ</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1207A7">
                              <w:rPr>
                                <w:rFonts w:ascii="Calibri" w:eastAsia="Times New Roman" w:hAnsi="Calibri" w:cs="Times New Roman"/>
                                <w:b/>
                                <w:color w:val="000000"/>
                                <w:szCs w:val="20"/>
                                <w:lang w:eastAsia="es-MX"/>
                              </w:rPr>
                              <w:t>ENERO, FEBRERO, MARZO 2022</w:t>
                            </w:r>
                            <w:r w:rsidR="007639AF">
                              <w:rPr>
                                <w:rFonts w:ascii="Calibri" w:eastAsia="Times New Roman" w:hAnsi="Calibri" w:cs="Times New Roman"/>
                                <w:b/>
                                <w:color w:val="000000"/>
                                <w:szCs w:val="20"/>
                                <w:lang w:eastAsia="es-MX"/>
                              </w:rPr>
                              <w:t xml:space="preserve">     </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64551" id="_x0000_t202" coordsize="21600,21600" o:spt="202" path="m,l,21600r21600,l21600,xe">
                <v:stroke joinstyle="miter"/>
                <v:path gradientshapeok="t" o:connecttype="rect"/>
              </v:shapetype>
              <v:shape id="Text Box 7" o:spid="_x0000_s1026" type="#_x0000_t202" style="position:absolute;margin-left:98.7pt;margin-top:25.85pt;width:328.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J.JESUS ZUÑIGA HERNDNEZ</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1207A7">
                        <w:rPr>
                          <w:rFonts w:ascii="Calibri" w:eastAsia="Times New Roman" w:hAnsi="Calibri" w:cs="Times New Roman"/>
                          <w:b/>
                          <w:color w:val="000000"/>
                          <w:szCs w:val="20"/>
                          <w:lang w:eastAsia="es-MX"/>
                        </w:rPr>
                        <w:t>ENERO, FEBRERO, MARZO 2022</w:t>
                      </w:r>
                      <w:r w:rsidR="007639AF">
                        <w:rPr>
                          <w:rFonts w:ascii="Calibri" w:eastAsia="Times New Roman" w:hAnsi="Calibri" w:cs="Times New Roman"/>
                          <w:b/>
                          <w:color w:val="000000"/>
                          <w:szCs w:val="20"/>
                          <w:lang w:eastAsia="es-MX"/>
                        </w:rPr>
                        <w:t xml:space="preserve">     </w:t>
                      </w:r>
                    </w:p>
                    <w:p w:rsidR="00B63521" w:rsidRDefault="00B63521">
                      <w:pP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4B094045" wp14:editId="3CF37E18">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094045"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04FE8AA2" wp14:editId="34191955">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rsidR="00657B6D" w:rsidRDefault="00657B6D" w:rsidP="00657B6D">
      <w:pPr>
        <w:spacing w:after="0" w:line="360" w:lineRule="auto"/>
        <w:rPr>
          <w:rFonts w:ascii="Calibri" w:eastAsia="Times New Roman" w:hAnsi="Calibri" w:cs="Times New Roman"/>
          <w:color w:val="000000"/>
          <w:lang w:eastAsia="es-MX"/>
        </w:rPr>
      </w:pPr>
    </w:p>
    <w:p w:rsidR="001207A7" w:rsidRDefault="00832A3E" w:rsidP="001207A7">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1207A7" w:rsidRPr="00E47022"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1:</w:t>
      </w:r>
      <w:r w:rsidRPr="00E47022">
        <w:rPr>
          <w:rFonts w:ascii="Arial" w:eastAsia="Times New Roman" w:hAnsi="Arial" w:cs="Arial"/>
          <w:color w:val="000000"/>
          <w:lang w:eastAsia="es-MX"/>
        </w:rPr>
        <w:t xml:space="preserve"> IMPULSO Y FORTALECIMIENTO DEL SECTOR COMERCIAL Y DE SERVICIOS.</w:t>
      </w:r>
    </w:p>
    <w:p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2:</w:t>
      </w:r>
      <w:r w:rsidRPr="00E47022">
        <w:rPr>
          <w:rFonts w:ascii="Arial" w:eastAsia="Times New Roman" w:hAnsi="Arial" w:cs="Arial"/>
          <w:color w:val="000000"/>
          <w:lang w:eastAsia="es-MX"/>
        </w:rPr>
        <w:t xml:space="preserve"> MARCO REGULATORIO EFICIENTE COMO DETONANTE ECONOMICO</w:t>
      </w:r>
    </w:p>
    <w:p w:rsidR="001207A7" w:rsidRPr="00A410E8" w:rsidRDefault="001207A7" w:rsidP="001207A7">
      <w:pPr>
        <w:pStyle w:val="Prrafodelista"/>
        <w:spacing w:after="0" w:line="360" w:lineRule="auto"/>
        <w:ind w:left="786"/>
        <w:jc w:val="both"/>
        <w:rPr>
          <w:rFonts w:ascii="Arial" w:eastAsia="Times New Roman" w:hAnsi="Arial" w:cs="Arial"/>
          <w:b/>
          <w:color w:val="000000"/>
          <w:lang w:eastAsia="es-MX"/>
        </w:rPr>
      </w:pPr>
      <w:r w:rsidRPr="00A410E8">
        <w:rPr>
          <w:rFonts w:ascii="Arial" w:eastAsia="Times New Roman" w:hAnsi="Arial" w:cs="Arial"/>
          <w:b/>
          <w:color w:val="000000"/>
          <w:lang w:eastAsia="es-MX"/>
        </w:rPr>
        <w:t>Acciones realizadas que no se proyectaron en el POA:</w:t>
      </w:r>
    </w:p>
    <w:p w:rsidR="001207A7" w:rsidRPr="00E47022" w:rsidRDefault="001207A7" w:rsidP="001207A7">
      <w:pPr>
        <w:pStyle w:val="Prrafodelista"/>
        <w:numPr>
          <w:ilvl w:val="0"/>
          <w:numId w:val="3"/>
        </w:numPr>
        <w:rPr>
          <w:rFonts w:ascii="Arial" w:eastAsia="Times New Roman" w:hAnsi="Arial" w:cs="Arial"/>
          <w:color w:val="000000"/>
          <w:lang w:eastAsia="es-MX"/>
        </w:rPr>
      </w:pPr>
      <w:r w:rsidRPr="00E47022">
        <w:rPr>
          <w:rFonts w:ascii="Arial" w:eastAsia="Times New Roman" w:hAnsi="Arial" w:cs="Arial"/>
          <w:color w:val="000000"/>
          <w:lang w:eastAsia="es-MX"/>
        </w:rPr>
        <w:t>Apoyo a los empresarios solicitan</w:t>
      </w:r>
      <w:r>
        <w:rPr>
          <w:rFonts w:ascii="Arial" w:eastAsia="Times New Roman" w:hAnsi="Arial" w:cs="Arial"/>
          <w:color w:val="000000"/>
          <w:lang w:eastAsia="es-MX"/>
        </w:rPr>
        <w:t xml:space="preserve">tes de los apoyos y créditos  para que pudieran hacer su curso virtual de desarrollo empresarial </w:t>
      </w:r>
    </w:p>
    <w:p w:rsidR="001207A7" w:rsidRPr="001207A7" w:rsidRDefault="001207A7" w:rsidP="001207A7">
      <w:pPr>
        <w:spacing w:after="0" w:line="360" w:lineRule="auto"/>
        <w:jc w:val="both"/>
        <w:rPr>
          <w:rFonts w:ascii="Arial" w:eastAsia="Times New Roman" w:hAnsi="Arial" w:cs="Arial"/>
          <w:color w:val="000000"/>
          <w:lang w:eastAsia="es-MX"/>
        </w:rPr>
      </w:pPr>
    </w:p>
    <w:p w:rsidR="001207A7" w:rsidRPr="001207A7" w:rsidRDefault="001207A7" w:rsidP="001207A7">
      <w:pPr>
        <w:spacing w:after="0" w:line="360" w:lineRule="auto"/>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Resultados Trimestrales (Describir cuáles fueron los programas, proyectos, actividades y/</w:t>
      </w:r>
      <w:proofErr w:type="spellStart"/>
      <w:r w:rsidRPr="00832A3E">
        <w:rPr>
          <w:rFonts w:ascii="Arial" w:eastAsia="Times New Roman" w:hAnsi="Arial" w:cs="Arial"/>
          <w:color w:val="000000"/>
          <w:lang w:eastAsia="es-MX"/>
        </w:rPr>
        <w:t>o</w:t>
      </w:r>
      <w:proofErr w:type="spellEnd"/>
      <w:r w:rsidRPr="00832A3E">
        <w:rPr>
          <w:rFonts w:ascii="Arial" w:eastAsia="Times New Roman" w:hAnsi="Arial" w:cs="Arial"/>
          <w:color w:val="000000"/>
          <w:lang w:eastAsia="es-MX"/>
        </w:rPr>
        <w:t xml:space="preserve">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1207A7" w:rsidRPr="00A410E8"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b/>
          <w:color w:val="000000"/>
          <w:lang w:eastAsia="es-MX"/>
        </w:rPr>
        <w:t>PROGRAMA 1</w:t>
      </w:r>
      <w:r w:rsidRPr="00A410E8">
        <w:rPr>
          <w:rFonts w:ascii="Arial" w:eastAsia="Times New Roman" w:hAnsi="Arial" w:cs="Arial"/>
          <w:color w:val="000000"/>
          <w:lang w:eastAsia="es-MX"/>
        </w:rPr>
        <w:t>: IMPULSO Y FORTALECIMIENTO DEL SECTOR COMERCIAL Y DE SERVICIOS.</w:t>
      </w:r>
    </w:p>
    <w:p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color w:val="000000"/>
          <w:lang w:eastAsia="es-MX"/>
        </w:rPr>
        <w:t>(Convencer al comercio informal con estrategias comerciales  que les permitan un sano desarrollo económico y generación de empleos).</w:t>
      </w:r>
    </w:p>
    <w:p w:rsidR="001207A7"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A410E8">
        <w:rPr>
          <w:rFonts w:ascii="Arial" w:eastAsia="Times New Roman" w:hAnsi="Arial" w:cs="Arial"/>
          <w:b/>
          <w:color w:val="000000"/>
          <w:lang w:eastAsia="es-MX"/>
        </w:rPr>
        <w:t>PROGRAMA 2:</w:t>
      </w:r>
      <w:r w:rsidRPr="00A410E8">
        <w:rPr>
          <w:rFonts w:ascii="Arial" w:eastAsia="Times New Roman" w:hAnsi="Arial" w:cs="Arial"/>
          <w:color w:val="000000"/>
          <w:lang w:eastAsia="es-MX"/>
        </w:rPr>
        <w:t xml:space="preserve"> MARCO REGULATORIO EFICIENTE COMO DETONANTE </w:t>
      </w:r>
      <w:r>
        <w:rPr>
          <w:rFonts w:ascii="Arial" w:eastAsia="Times New Roman" w:hAnsi="Arial" w:cs="Arial"/>
          <w:color w:val="000000"/>
          <w:lang w:eastAsia="es-MX"/>
        </w:rPr>
        <w:t xml:space="preserve">   </w:t>
      </w:r>
      <w:r w:rsidRPr="00A410E8">
        <w:rPr>
          <w:rFonts w:ascii="Arial" w:eastAsia="Times New Roman" w:hAnsi="Arial" w:cs="Arial"/>
          <w:color w:val="000000"/>
          <w:lang w:eastAsia="es-MX"/>
        </w:rPr>
        <w:t>ECONOMICO</w:t>
      </w:r>
      <w:r>
        <w:rPr>
          <w:rFonts w:ascii="Arial" w:eastAsia="Times New Roman" w:hAnsi="Arial" w:cs="Arial"/>
          <w:color w:val="000000"/>
          <w:lang w:eastAsia="es-MX"/>
        </w:rPr>
        <w:t>.</w:t>
      </w:r>
    </w:p>
    <w:p w:rsidR="001207A7"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(Invitación al ciudadano que pide información en la oficina sobre gestión de apoyos económico para crecer el negocio para que se de alta ante el SAT así como el trámite de su licencia municipal ya que como principal requisito en las convocatorias estales piden como evidencia del negocio su registro en regla de su constancia fiscal).</w:t>
      </w:r>
    </w:p>
    <w:p w:rsidR="001207A7" w:rsidRPr="000172FF" w:rsidRDefault="001207A7" w:rsidP="001207A7">
      <w:pPr>
        <w:spacing w:after="0" w:line="360" w:lineRule="auto"/>
        <w:jc w:val="both"/>
        <w:rPr>
          <w:rFonts w:ascii="Arial" w:eastAsia="Times New Roman" w:hAnsi="Arial" w:cs="Arial"/>
          <w:b/>
          <w:color w:val="000000"/>
          <w:lang w:eastAsia="es-MX"/>
        </w:rPr>
      </w:pPr>
    </w:p>
    <w:p w:rsidR="001207A7" w:rsidRPr="000172FF"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b/>
          <w:color w:val="000000"/>
          <w:lang w:eastAsia="es-MX"/>
        </w:rPr>
        <w:t>ACTIVIDAD 1:</w:t>
      </w:r>
      <w:r w:rsidRPr="000172FF">
        <w:rPr>
          <w:rFonts w:ascii="Arial" w:eastAsia="Times New Roman" w:hAnsi="Arial" w:cs="Arial"/>
          <w:color w:val="000000"/>
          <w:lang w:eastAsia="es-MX"/>
        </w:rPr>
        <w:t xml:space="preserve"> Buscar programas ante la secretaria de DESARROLLO ECONOMICO (SEDECO) para apoyo de los distintos sectores productivos del municipio.</w:t>
      </w:r>
    </w:p>
    <w:p w:rsidR="001207A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(Se bajaron convocatorias para equipamiento para los negocios).</w:t>
      </w:r>
    </w:p>
    <w:p w:rsidR="001207A7" w:rsidRDefault="001207A7" w:rsidP="001207A7">
      <w:pPr>
        <w:spacing w:after="0" w:line="360" w:lineRule="auto"/>
        <w:jc w:val="both"/>
        <w:rPr>
          <w:rFonts w:ascii="Arial" w:eastAsia="Times New Roman" w:hAnsi="Arial" w:cs="Arial"/>
          <w:color w:val="000000"/>
          <w:lang w:eastAsia="es-MX"/>
        </w:rPr>
      </w:pPr>
    </w:p>
    <w:p w:rsidR="001207A7" w:rsidRPr="000172FF"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0172FF">
        <w:rPr>
          <w:rFonts w:ascii="Arial" w:eastAsia="Times New Roman" w:hAnsi="Arial" w:cs="Arial"/>
          <w:b/>
          <w:color w:val="000000"/>
          <w:lang w:eastAsia="es-MX"/>
        </w:rPr>
        <w:t>:</w:t>
      </w:r>
      <w:r w:rsidRPr="000172FF">
        <w:rPr>
          <w:rFonts w:ascii="Arial" w:eastAsia="Times New Roman" w:hAnsi="Arial" w:cs="Arial"/>
          <w:color w:val="000000"/>
          <w:lang w:eastAsia="es-MX"/>
        </w:rPr>
        <w:t xml:space="preserve"> Ofertar las distintas fuentes de financiamiento para el  apalancamiento de las Mi pymes.</w:t>
      </w:r>
    </w:p>
    <w:p w:rsidR="001207A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 xml:space="preserve">(Orientación y asesoramiento con el público en general sobre las distintas fuentes de financiar de </w:t>
      </w:r>
      <w:proofErr w:type="spellStart"/>
      <w:r w:rsidRPr="000172FF">
        <w:rPr>
          <w:rFonts w:ascii="Arial" w:eastAsia="Times New Roman" w:hAnsi="Arial" w:cs="Arial"/>
          <w:color w:val="000000"/>
          <w:lang w:eastAsia="es-MX"/>
        </w:rPr>
        <w:t>Fojal</w:t>
      </w:r>
      <w:proofErr w:type="spellEnd"/>
      <w:r w:rsidRPr="000172FF">
        <w:rPr>
          <w:rFonts w:ascii="Arial" w:eastAsia="Times New Roman" w:hAnsi="Arial" w:cs="Arial"/>
          <w:color w:val="000000"/>
          <w:lang w:eastAsia="es-MX"/>
        </w:rPr>
        <w:t xml:space="preserve"> así como los cursos de capacitación para poder acceder a un crédito).</w:t>
      </w:r>
    </w:p>
    <w:p w:rsidR="001207A7"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En la cual se mandaron los requisitos a todos los negocios interesados y se les reviso su documentación.</w:t>
      </w:r>
    </w:p>
    <w:p w:rsidR="001207A7" w:rsidRDefault="001207A7" w:rsidP="001207A7">
      <w:pPr>
        <w:spacing w:after="0" w:line="360" w:lineRule="auto"/>
        <w:jc w:val="both"/>
        <w:rPr>
          <w:rFonts w:ascii="Arial" w:eastAsia="Times New Roman" w:hAnsi="Arial" w:cs="Arial"/>
          <w:b/>
          <w:color w:val="FF0000"/>
          <w:lang w:eastAsia="es-MX"/>
        </w:rPr>
      </w:pPr>
    </w:p>
    <w:p w:rsidR="001207A7" w:rsidRPr="000172FF" w:rsidRDefault="001207A7" w:rsidP="001207A7">
      <w:pPr>
        <w:spacing w:after="0" w:line="360" w:lineRule="auto"/>
        <w:jc w:val="both"/>
        <w:rPr>
          <w:rFonts w:ascii="Arial" w:eastAsia="Times New Roman" w:hAnsi="Arial" w:cs="Arial"/>
          <w:b/>
          <w:color w:val="FF0000"/>
          <w:lang w:eastAsia="es-MX"/>
        </w:rPr>
      </w:pPr>
      <w:r w:rsidRPr="000172FF">
        <w:rPr>
          <w:rFonts w:ascii="Arial" w:eastAsia="Times New Roman" w:hAnsi="Arial" w:cs="Arial"/>
          <w:b/>
          <w:color w:val="FF0000"/>
          <w:lang w:eastAsia="es-MX"/>
        </w:rPr>
        <w:t>ACTIVIDAD NO COMTEMPLADA</w:t>
      </w:r>
    </w:p>
    <w:p w:rsidR="001207A7" w:rsidRDefault="00356884" w:rsidP="001207A7">
      <w:pPr>
        <w:pStyle w:val="Prrafodelista"/>
        <w:numPr>
          <w:ilvl w:val="0"/>
          <w:numId w:val="3"/>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 xml:space="preserve">Invitación a los comercios del municipio para asistir a una conferencia magistral sobre impuestos fiscales. </w:t>
      </w:r>
    </w:p>
    <w:p w:rsidR="00557AE3" w:rsidRDefault="00557AE3" w:rsidP="001207A7">
      <w:pPr>
        <w:pStyle w:val="Prrafodelista"/>
        <w:numPr>
          <w:ilvl w:val="0"/>
          <w:numId w:val="3"/>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Invitación para asistir a un evento en el cardenal como punto de venta para sus productos en inauguración a los viñedos.</w:t>
      </w:r>
    </w:p>
    <w:p w:rsidR="00557AE3" w:rsidRPr="001207A7" w:rsidRDefault="00557AE3" w:rsidP="001207A7">
      <w:pPr>
        <w:pStyle w:val="Prrafodelista"/>
        <w:numPr>
          <w:ilvl w:val="0"/>
          <w:numId w:val="3"/>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Gira  en el centro del municipio con empresarios para dar a conocer los atractivos turísticos del </w:t>
      </w:r>
      <w:proofErr w:type="gramStart"/>
      <w:r>
        <w:rPr>
          <w:rFonts w:ascii="Arial" w:eastAsia="Times New Roman" w:hAnsi="Arial" w:cs="Arial"/>
          <w:color w:val="000000"/>
          <w:lang w:eastAsia="es-MX"/>
        </w:rPr>
        <w:t>municipio .</w:t>
      </w:r>
      <w:proofErr w:type="gramEnd"/>
    </w:p>
    <w:p w:rsidR="001207A7" w:rsidRPr="000172FF" w:rsidRDefault="001207A7" w:rsidP="001207A7">
      <w:pPr>
        <w:spacing w:after="0" w:line="360" w:lineRule="auto"/>
        <w:jc w:val="both"/>
        <w:rPr>
          <w:rFonts w:ascii="Arial" w:eastAsia="Times New Roman" w:hAnsi="Arial" w:cs="Arial"/>
          <w:color w:val="000000"/>
          <w:lang w:eastAsia="es-MX"/>
        </w:rPr>
      </w:pPr>
    </w:p>
    <w:p w:rsidR="001207A7" w:rsidRDefault="001207A7" w:rsidP="001207A7">
      <w:pPr>
        <w:spacing w:after="0" w:line="360" w:lineRule="auto"/>
        <w:jc w:val="both"/>
        <w:rPr>
          <w:rFonts w:ascii="Arial" w:eastAsia="Times New Roman" w:hAnsi="Arial" w:cs="Arial"/>
          <w:color w:val="00000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rsidR="00832A3E" w:rsidRPr="00832A3E" w:rsidRDefault="00356884" w:rsidP="00832A3E">
      <w:pPr>
        <w:spacing w:after="0" w:line="360" w:lineRule="auto"/>
        <w:jc w:val="both"/>
        <w:rPr>
          <w:rFonts w:ascii="Arial" w:eastAsia="Times New Roman" w:hAnsi="Arial" w:cs="Arial"/>
          <w:b/>
          <w:color w:val="000000"/>
          <w:lang w:eastAsia="es-MX"/>
        </w:rPr>
      </w:pPr>
      <w:r>
        <w:rPr>
          <w:rFonts w:ascii="Arial" w:eastAsia="Times New Roman" w:hAnsi="Arial" w:cs="Arial"/>
          <w:b/>
          <w:color w:val="000000"/>
          <w:lang w:eastAsia="es-MX"/>
        </w:rPr>
        <w:t xml:space="preserve">No Aplica </w:t>
      </w:r>
    </w:p>
    <w:p w:rsidR="008615CA"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356884">
        <w:rPr>
          <w:rFonts w:ascii="Arial" w:eastAsia="Times New Roman" w:hAnsi="Arial" w:cs="Arial"/>
          <w:b/>
          <w:color w:val="000000"/>
          <w:lang w:eastAsia="es-MX"/>
        </w:rPr>
        <w:t>En que beneficia a la población o un grupo en específico lo desarrollado en este trimestre</w:t>
      </w:r>
      <w:r w:rsidR="00356884">
        <w:rPr>
          <w:rFonts w:ascii="Arial" w:eastAsia="Times New Roman" w:hAnsi="Arial" w:cs="Arial"/>
          <w:b/>
          <w:color w:val="000000"/>
          <w:lang w:eastAsia="es-MX"/>
        </w:rPr>
        <w:t>?</w:t>
      </w:r>
    </w:p>
    <w:p w:rsidR="00356884" w:rsidRPr="00356884" w:rsidRDefault="00356884" w:rsidP="00356884">
      <w:pPr>
        <w:pStyle w:val="Prrafodelista"/>
        <w:spacing w:after="0" w:line="360" w:lineRule="auto"/>
        <w:ind w:left="786"/>
        <w:jc w:val="both"/>
        <w:rPr>
          <w:rFonts w:ascii="Arial" w:eastAsia="Times New Roman" w:hAnsi="Arial" w:cs="Arial"/>
          <w:b/>
          <w:color w:val="000000"/>
          <w:lang w:eastAsia="es-MX"/>
        </w:rPr>
      </w:pPr>
    </w:p>
    <w:p w:rsidR="00356884" w:rsidRPr="000172FF" w:rsidRDefault="00356884" w:rsidP="00356884">
      <w:pPr>
        <w:pStyle w:val="Prrafodelista"/>
        <w:spacing w:after="0" w:line="360" w:lineRule="auto"/>
        <w:ind w:left="786"/>
        <w:jc w:val="both"/>
        <w:rPr>
          <w:rFonts w:ascii="Arial" w:eastAsia="Times New Roman" w:hAnsi="Arial" w:cs="Arial"/>
          <w:color w:val="000000"/>
          <w:lang w:eastAsia="es-MX"/>
        </w:rPr>
      </w:pPr>
      <w:r w:rsidRPr="000172FF">
        <w:rPr>
          <w:rFonts w:ascii="Arial" w:eastAsia="Times New Roman" w:hAnsi="Arial" w:cs="Arial"/>
          <w:color w:val="000000"/>
          <w:lang w:eastAsia="es-MX"/>
        </w:rPr>
        <w:t>Indirectamente se beneficia a la población en general ya que al apoyar en  estas actividades buscamos una mejor derrama económica para el municipio.</w:t>
      </w:r>
    </w:p>
    <w:p w:rsidR="00832A3E" w:rsidRPr="00807BB5" w:rsidRDefault="00832A3E" w:rsidP="00807BB5">
      <w:pPr>
        <w:spacing w:after="0" w:line="360" w:lineRule="auto"/>
        <w:jc w:val="both"/>
        <w:rPr>
          <w:rFonts w:ascii="Arial" w:eastAsia="Times New Roman" w:hAnsi="Arial" w:cs="Arial"/>
          <w:b/>
          <w:color w:val="000000"/>
          <w:lang w:eastAsia="es-MX"/>
        </w:rPr>
      </w:pPr>
    </w:p>
    <w:p w:rsidR="00832A3E" w:rsidRDefault="0043418C" w:rsidP="00832A3E">
      <w:pPr>
        <w:pStyle w:val="Prrafodelista"/>
        <w:numPr>
          <w:ilvl w:val="0"/>
          <w:numId w:val="2"/>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¿A qué programa</w:t>
      </w:r>
      <w:r w:rsidR="00832A3E" w:rsidRPr="00832A3E">
        <w:rPr>
          <w:rFonts w:ascii="Arial" w:eastAsia="Times New Roman" w:hAnsi="Arial" w:cs="Arial"/>
          <w:color w:val="000000"/>
          <w:lang w:eastAsia="es-MX"/>
        </w:rPr>
        <w:t xml:space="preserve"> de su POA pertenecen las acciones realizadas y a que Ejes del Plan M</w:t>
      </w:r>
      <w:r w:rsidR="007639AF">
        <w:rPr>
          <w:rFonts w:ascii="Arial" w:eastAsia="Times New Roman" w:hAnsi="Arial" w:cs="Arial"/>
          <w:color w:val="000000"/>
          <w:lang w:eastAsia="es-MX"/>
        </w:rPr>
        <w:t>unicipal de Desarrollo 2018-2024</w:t>
      </w:r>
      <w:r w:rsidR="00832A3E" w:rsidRPr="00832A3E">
        <w:rPr>
          <w:rFonts w:ascii="Arial" w:eastAsia="Times New Roman" w:hAnsi="Arial" w:cs="Arial"/>
          <w:color w:val="000000"/>
          <w:lang w:eastAsia="es-MX"/>
        </w:rPr>
        <w:t xml:space="preserve"> se alinean?</w:t>
      </w:r>
    </w:p>
    <w:p w:rsidR="00356884" w:rsidRPr="000172FF" w:rsidRDefault="00356884" w:rsidP="00356884">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PROGRAMA 1:</w:t>
      </w:r>
      <w:r w:rsidRPr="000172FF">
        <w:rPr>
          <w:rFonts w:ascii="Arial" w:eastAsia="Times New Roman" w:hAnsi="Arial" w:cs="Arial"/>
          <w:color w:val="000000"/>
          <w:lang w:eastAsia="es-MX"/>
        </w:rPr>
        <w:t xml:space="preserve"> IMPULSO Y FORTALECIMIENTO DEL SECTOR COMERCIAL Y DE SERVICIOS</w:t>
      </w:r>
    </w:p>
    <w:p w:rsidR="00356884" w:rsidRDefault="00356884" w:rsidP="00356884">
      <w:pPr>
        <w:pStyle w:val="Prrafodelista"/>
        <w:spacing w:after="0" w:line="360" w:lineRule="auto"/>
        <w:ind w:left="786"/>
        <w:jc w:val="both"/>
        <w:rPr>
          <w:rFonts w:ascii="Arial" w:eastAsia="Times New Roman" w:hAnsi="Arial" w:cs="Arial"/>
          <w:color w:val="000000"/>
          <w:lang w:eastAsia="es-MX"/>
        </w:rPr>
      </w:pPr>
      <w:r w:rsidRPr="000172FF">
        <w:rPr>
          <w:rFonts w:ascii="Arial" w:eastAsia="Times New Roman" w:hAnsi="Arial" w:cs="Arial"/>
          <w:color w:val="000000"/>
          <w:lang w:eastAsia="es-MX"/>
        </w:rPr>
        <w:t>EJE DEL PMD: (DESARROLLO ECONOMICO Y TURISMO).</w:t>
      </w:r>
    </w:p>
    <w:p w:rsid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DB4899">
        <w:rPr>
          <w:rFonts w:ascii="Arial" w:eastAsia="Times New Roman" w:hAnsi="Arial" w:cs="Arial"/>
          <w:b/>
          <w:color w:val="000000"/>
          <w:lang w:eastAsia="es-MX"/>
        </w:rPr>
        <w:t>PROGRAMA 2:</w:t>
      </w:r>
      <w:r w:rsidRPr="00DB4899">
        <w:rPr>
          <w:rFonts w:ascii="Arial" w:eastAsia="Times New Roman" w:hAnsi="Arial" w:cs="Arial"/>
          <w:color w:val="000000"/>
          <w:lang w:eastAsia="es-MX"/>
        </w:rPr>
        <w:t xml:space="preserve"> MARCO REGULATORIO EFICIENTE COMO DETONANTE    ECONOMICO.</w:t>
      </w:r>
    </w:p>
    <w:p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rsidR="00356884" w:rsidRPr="00DB4899" w:rsidRDefault="00356884" w:rsidP="00356884">
      <w:pPr>
        <w:spacing w:after="0" w:line="360" w:lineRule="auto"/>
        <w:jc w:val="both"/>
        <w:rPr>
          <w:rFonts w:ascii="Arial" w:eastAsia="Times New Roman" w:hAnsi="Arial" w:cs="Arial"/>
          <w:color w:val="000000"/>
          <w:lang w:eastAsia="es-MX"/>
        </w:rPr>
      </w:pPr>
    </w:p>
    <w:p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b/>
          <w:color w:val="000000"/>
          <w:lang w:eastAsia="es-MX"/>
        </w:rPr>
        <w:t>ACTIVIDAD 1:</w:t>
      </w:r>
      <w:r w:rsidRPr="00DB4899">
        <w:rPr>
          <w:rFonts w:ascii="Arial" w:eastAsia="Times New Roman" w:hAnsi="Arial" w:cs="Arial"/>
          <w:color w:val="000000"/>
          <w:lang w:eastAsia="es-MX"/>
        </w:rPr>
        <w:t xml:space="preserve"> Buscar programas ante la secretaria de DESARROLLO ECONOMICO (SEDECO) para apoyo de los distintos sectores productivos del municipio.</w:t>
      </w:r>
    </w:p>
    <w:p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rsidR="00356884" w:rsidRPr="00356884" w:rsidRDefault="00356884" w:rsidP="00356884">
      <w:pPr>
        <w:spacing w:after="0" w:line="360" w:lineRule="auto"/>
        <w:jc w:val="both"/>
        <w:rPr>
          <w:rFonts w:ascii="Arial" w:eastAsia="Times New Roman" w:hAnsi="Arial" w:cs="Arial"/>
          <w:color w:val="000000"/>
          <w:lang w:eastAsia="es-MX"/>
        </w:rPr>
      </w:pPr>
      <w:r w:rsidRPr="00356884">
        <w:rPr>
          <w:rFonts w:ascii="Arial" w:eastAsia="Times New Roman" w:hAnsi="Arial" w:cs="Arial"/>
          <w:b/>
          <w:color w:val="000000"/>
          <w:lang w:eastAsia="es-MX"/>
        </w:rPr>
        <w:t>ACTIVIDAD 2:</w:t>
      </w:r>
      <w:r w:rsidRPr="00356884">
        <w:rPr>
          <w:rFonts w:ascii="Arial" w:eastAsia="Times New Roman" w:hAnsi="Arial" w:cs="Arial"/>
          <w:color w:val="000000"/>
          <w:lang w:eastAsia="es-MX"/>
        </w:rPr>
        <w:t xml:space="preserve"> Creación de un centro comercial</w:t>
      </w:r>
    </w:p>
    <w:p w:rsidR="00356884" w:rsidRPr="00356884" w:rsidRDefault="00356884" w:rsidP="00356884">
      <w:pPr>
        <w:spacing w:after="0" w:line="360" w:lineRule="auto"/>
        <w:jc w:val="both"/>
        <w:rPr>
          <w:rFonts w:ascii="Arial" w:eastAsia="Times New Roman" w:hAnsi="Arial" w:cs="Arial"/>
          <w:color w:val="000000"/>
          <w:lang w:eastAsia="es-MX"/>
        </w:rPr>
      </w:pPr>
      <w:r w:rsidRPr="00356884">
        <w:rPr>
          <w:rFonts w:ascii="Arial" w:eastAsia="Times New Roman" w:hAnsi="Arial" w:cs="Arial"/>
          <w:color w:val="000000"/>
          <w:lang w:eastAsia="es-MX"/>
        </w:rPr>
        <w:t>EJE DEL PMD: (DESARROLLO ECONOMICO Y TURISMO).</w:t>
      </w:r>
    </w:p>
    <w:p w:rsidR="00356884" w:rsidRP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356884">
        <w:rPr>
          <w:rFonts w:ascii="Arial" w:eastAsia="Times New Roman" w:hAnsi="Arial" w:cs="Arial"/>
          <w:b/>
          <w:color w:val="000000"/>
          <w:lang w:eastAsia="es-MX"/>
        </w:rPr>
        <w:t>:</w:t>
      </w:r>
      <w:r w:rsidRPr="00356884">
        <w:rPr>
          <w:rFonts w:ascii="Arial" w:eastAsia="Times New Roman" w:hAnsi="Arial" w:cs="Arial"/>
          <w:color w:val="000000"/>
          <w:lang w:eastAsia="es-MX"/>
        </w:rPr>
        <w:t xml:space="preserve"> Ofertar las distintas fuentes de financiamiento para el  apalancamiento de las Mi pymes.</w:t>
      </w:r>
    </w:p>
    <w:p w:rsidR="00356884" w:rsidRPr="00356884" w:rsidRDefault="00356884" w:rsidP="00356884">
      <w:pPr>
        <w:spacing w:after="0" w:line="360" w:lineRule="auto"/>
        <w:jc w:val="both"/>
        <w:rPr>
          <w:rFonts w:ascii="Arial" w:eastAsia="Times New Roman" w:hAnsi="Arial" w:cs="Arial"/>
          <w:color w:val="000000"/>
          <w:lang w:eastAsia="es-MX"/>
        </w:rPr>
      </w:pPr>
      <w:r w:rsidRPr="00356884">
        <w:rPr>
          <w:rFonts w:ascii="Arial" w:eastAsia="Times New Roman" w:hAnsi="Arial" w:cs="Arial"/>
          <w:color w:val="000000"/>
          <w:lang w:eastAsia="es-MX"/>
        </w:rPr>
        <w:t>EJE DEL PMD: (DESARROLLO ECONOMICO Y TURISMO).</w:t>
      </w:r>
    </w:p>
    <w:p w:rsidR="00356884" w:rsidRPr="00356884" w:rsidRDefault="00356884" w:rsidP="00356884">
      <w:pPr>
        <w:spacing w:after="0" w:line="360" w:lineRule="auto"/>
        <w:jc w:val="both"/>
        <w:rPr>
          <w:rFonts w:ascii="Arial" w:eastAsia="Times New Roman" w:hAnsi="Arial" w:cs="Arial"/>
          <w:color w:val="000000"/>
          <w:lang w:eastAsia="es-MX"/>
        </w:rPr>
      </w:pPr>
    </w:p>
    <w:p w:rsidR="00356884" w:rsidRPr="00356884" w:rsidRDefault="00356884" w:rsidP="00356884">
      <w:pPr>
        <w:spacing w:after="0" w:line="360" w:lineRule="auto"/>
        <w:jc w:val="both"/>
        <w:rPr>
          <w:rFonts w:ascii="Arial" w:eastAsia="Times New Roman" w:hAnsi="Arial" w:cs="Arial"/>
          <w:color w:val="000000"/>
          <w:lang w:eastAsia="es-MX"/>
        </w:rPr>
      </w:pPr>
    </w:p>
    <w:p w:rsidR="00356884" w:rsidRPr="00356884" w:rsidRDefault="00356884" w:rsidP="00356884">
      <w:pPr>
        <w:spacing w:after="0" w:line="360" w:lineRule="auto"/>
        <w:ind w:left="786"/>
        <w:contextualSpacing/>
        <w:jc w:val="both"/>
        <w:rPr>
          <w:rFonts w:ascii="Arial" w:eastAsia="Times New Roman" w:hAnsi="Arial" w:cs="Arial"/>
          <w:color w:val="000000"/>
          <w:lang w:eastAsia="es-MX"/>
        </w:rPr>
      </w:pPr>
    </w:p>
    <w:p w:rsidR="00356884" w:rsidRPr="00356884" w:rsidRDefault="00356884" w:rsidP="00356884">
      <w:pPr>
        <w:spacing w:after="0" w:line="360" w:lineRule="auto"/>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firstRow="1" w:lastRow="0" w:firstColumn="1" w:lastColumn="0" w:noHBand="0" w:noVBand="1"/>
      </w:tblPr>
      <w:tblGrid>
        <w:gridCol w:w="567"/>
        <w:gridCol w:w="1702"/>
        <w:gridCol w:w="3119"/>
        <w:gridCol w:w="1842"/>
        <w:gridCol w:w="1560"/>
        <w:gridCol w:w="2125"/>
      </w:tblGrid>
      <w:tr w:rsidR="00807BB5" w:rsidTr="00371525">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lastRenderedPageBreak/>
              <w:t>Nº</w:t>
            </w:r>
          </w:p>
        </w:tc>
        <w:tc>
          <w:tcPr>
            <w:tcW w:w="1702" w:type="dxa"/>
            <w:shd w:val="clear" w:color="auto" w:fill="FABF8F" w:themeFill="accent6" w:themeFillTint="99"/>
          </w:tcPr>
          <w:p w:rsidR="00807BB5" w:rsidRPr="00D85843" w:rsidRDefault="007639AF"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807BB5" w:rsidRPr="00E46129" w:rsidRDefault="002A4340" w:rsidP="00371525">
            <w:pPr>
              <w:spacing w:line="360" w:lineRule="auto"/>
              <w:rPr>
                <w:rFonts w:ascii="Calibri" w:eastAsia="Times New Roman" w:hAnsi="Calibri" w:cs="Times New Roman"/>
                <w:color w:val="000000"/>
                <w:sz w:val="20"/>
                <w:szCs w:val="20"/>
                <w:lang w:eastAsia="es-MX"/>
              </w:rPr>
            </w:pPr>
            <w:r w:rsidRPr="00E46129">
              <w:rPr>
                <w:rFonts w:ascii="Arial" w:eastAsia="Times New Roman" w:hAnsi="Arial" w:cs="Arial"/>
                <w:b/>
                <w:color w:val="000000"/>
                <w:sz w:val="20"/>
                <w:szCs w:val="20"/>
                <w:lang w:eastAsia="es-MX"/>
              </w:rPr>
              <w:t>PROGRAMA 1</w:t>
            </w:r>
            <w:r w:rsidRPr="00E46129">
              <w:rPr>
                <w:rFonts w:ascii="Arial" w:eastAsia="Times New Roman" w:hAnsi="Arial" w:cs="Arial"/>
                <w:color w:val="000000"/>
                <w:sz w:val="20"/>
                <w:szCs w:val="20"/>
                <w:lang w:eastAsia="es-MX"/>
              </w:rPr>
              <w:t>: IMPULSO Y FORTALECIMIENTO DEL SECTOR COMERCIAL Y DE SERVICIOS</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9</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33.33%</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702" w:type="dxa"/>
          </w:tcPr>
          <w:p w:rsidR="00807BB5" w:rsidRPr="00E46129" w:rsidRDefault="002A4340" w:rsidP="00371525">
            <w:pPr>
              <w:spacing w:line="360" w:lineRule="auto"/>
              <w:rPr>
                <w:rFonts w:ascii="Calibri" w:eastAsia="Times New Roman" w:hAnsi="Calibri" w:cs="Times New Roman"/>
                <w:color w:val="000000"/>
                <w:sz w:val="20"/>
                <w:szCs w:val="20"/>
                <w:lang w:eastAsia="es-MX"/>
              </w:rPr>
            </w:pPr>
            <w:r w:rsidRPr="00E46129">
              <w:rPr>
                <w:rFonts w:ascii="Arial" w:eastAsia="Times New Roman" w:hAnsi="Arial" w:cs="Arial"/>
                <w:b/>
                <w:color w:val="000000"/>
                <w:sz w:val="20"/>
                <w:szCs w:val="20"/>
                <w:lang w:eastAsia="es-MX"/>
              </w:rPr>
              <w:t>PROGRAMA 2:</w:t>
            </w:r>
            <w:r w:rsidRPr="00E46129">
              <w:rPr>
                <w:rFonts w:ascii="Arial" w:eastAsia="Times New Roman" w:hAnsi="Arial" w:cs="Arial"/>
                <w:color w:val="000000"/>
                <w:sz w:val="20"/>
                <w:szCs w:val="20"/>
                <w:lang w:eastAsia="es-MX"/>
              </w:rPr>
              <w:t xml:space="preserve"> MARCO REGULATORIO EFICIENTE COMO DETONANTE    ECONOMICO.</w:t>
            </w: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29%</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2A4340" w:rsidRPr="00E46129" w:rsidRDefault="002A4340" w:rsidP="002A4340">
            <w:pPr>
              <w:spacing w:line="360" w:lineRule="auto"/>
              <w:jc w:val="both"/>
              <w:rPr>
                <w:rFonts w:ascii="Arial" w:eastAsia="Times New Roman" w:hAnsi="Arial" w:cs="Arial"/>
                <w:b/>
                <w:color w:val="000000"/>
                <w:sz w:val="20"/>
                <w:szCs w:val="20"/>
                <w:lang w:eastAsia="es-MX"/>
              </w:rPr>
            </w:pPr>
          </w:p>
          <w:p w:rsidR="002A4340" w:rsidRPr="00E46129" w:rsidRDefault="002A4340" w:rsidP="002A4340">
            <w:pPr>
              <w:spacing w:line="360" w:lineRule="auto"/>
              <w:jc w:val="both"/>
              <w:rPr>
                <w:rFonts w:ascii="Arial" w:eastAsia="Times New Roman" w:hAnsi="Arial" w:cs="Arial"/>
                <w:color w:val="000000"/>
                <w:sz w:val="20"/>
                <w:szCs w:val="20"/>
                <w:lang w:eastAsia="es-MX"/>
              </w:rPr>
            </w:pPr>
            <w:r w:rsidRPr="00E46129">
              <w:rPr>
                <w:rFonts w:ascii="Arial" w:eastAsia="Times New Roman" w:hAnsi="Arial" w:cs="Arial"/>
                <w:b/>
                <w:color w:val="000000"/>
                <w:sz w:val="20"/>
                <w:szCs w:val="20"/>
                <w:lang w:eastAsia="es-MX"/>
              </w:rPr>
              <w:t>ACTIVIDAD 1:</w:t>
            </w:r>
            <w:r w:rsidRPr="00E46129">
              <w:rPr>
                <w:rFonts w:ascii="Arial" w:eastAsia="Times New Roman" w:hAnsi="Arial" w:cs="Arial"/>
                <w:color w:val="000000"/>
                <w:sz w:val="20"/>
                <w:szCs w:val="20"/>
                <w:lang w:eastAsia="es-MX"/>
              </w:rPr>
              <w:t xml:space="preserve"> Buscar programas ante la secretaria de DESARROLLO ECONOMICO (SEDECO) para apoyo de los distintos sectores productivos del municipio.</w:t>
            </w:r>
          </w:p>
          <w:p w:rsidR="002A4340" w:rsidRPr="00E46129" w:rsidRDefault="002A4340" w:rsidP="002A4340">
            <w:pPr>
              <w:spacing w:line="360" w:lineRule="auto"/>
              <w:jc w:val="both"/>
              <w:rPr>
                <w:rFonts w:ascii="Arial" w:eastAsia="Times New Roman" w:hAnsi="Arial" w:cs="Arial"/>
                <w:color w:val="000000"/>
                <w:sz w:val="20"/>
                <w:szCs w:val="20"/>
                <w:lang w:eastAsia="es-MX"/>
              </w:rPr>
            </w:pPr>
            <w:r w:rsidRPr="00E46129">
              <w:rPr>
                <w:rFonts w:ascii="Arial" w:eastAsia="Times New Roman" w:hAnsi="Arial" w:cs="Arial"/>
                <w:color w:val="000000"/>
                <w:sz w:val="20"/>
                <w:szCs w:val="20"/>
                <w:lang w:eastAsia="es-MX"/>
              </w:rPr>
              <w:t>(Se bajaron convocatorias para equipamiento para los negocios).</w:t>
            </w:r>
          </w:p>
          <w:p w:rsidR="00807BB5" w:rsidRPr="00E46129" w:rsidRDefault="00807BB5" w:rsidP="00371525">
            <w:pPr>
              <w:spacing w:line="360" w:lineRule="auto"/>
              <w:rPr>
                <w:rFonts w:ascii="Calibri" w:eastAsia="Times New Roman" w:hAnsi="Calibri" w:cs="Times New Roman"/>
                <w:color w:val="000000"/>
                <w:sz w:val="20"/>
                <w:szCs w:val="20"/>
                <w:lang w:eastAsia="es-MX"/>
              </w:rPr>
            </w:pP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50%</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702" w:type="dxa"/>
          </w:tcPr>
          <w:p w:rsidR="002A4340" w:rsidRPr="000172FF" w:rsidRDefault="002A4340" w:rsidP="002A4340">
            <w:pPr>
              <w:spacing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0172FF">
              <w:rPr>
                <w:rFonts w:ascii="Arial" w:eastAsia="Times New Roman" w:hAnsi="Arial" w:cs="Arial"/>
                <w:b/>
                <w:color w:val="000000"/>
                <w:lang w:eastAsia="es-MX"/>
              </w:rPr>
              <w:t>:</w:t>
            </w:r>
            <w:r w:rsidRPr="000172FF">
              <w:rPr>
                <w:rFonts w:ascii="Arial" w:eastAsia="Times New Roman" w:hAnsi="Arial" w:cs="Arial"/>
                <w:color w:val="000000"/>
                <w:lang w:eastAsia="es-MX"/>
              </w:rPr>
              <w:t xml:space="preserve"> Ofertar las distintas fuentes de financiamiento para el  apalancamiento de las Mi pymes.</w:t>
            </w:r>
          </w:p>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2A4340" w:rsidRDefault="002A4340" w:rsidP="002A4340">
            <w:pPr>
              <w:spacing w:line="360" w:lineRule="auto"/>
              <w:jc w:val="both"/>
              <w:rPr>
                <w:rFonts w:ascii="Arial" w:eastAsia="Times New Roman" w:hAnsi="Arial" w:cs="Arial"/>
                <w:color w:val="000000"/>
                <w:lang w:eastAsia="es-MX"/>
              </w:rPr>
            </w:pPr>
          </w:p>
          <w:p w:rsidR="002A4340" w:rsidRDefault="002A4340" w:rsidP="002A4340">
            <w:pPr>
              <w:spacing w:line="360" w:lineRule="auto"/>
              <w:jc w:val="both"/>
              <w:rPr>
                <w:rFonts w:ascii="Arial" w:eastAsia="Times New Roman" w:hAnsi="Arial" w:cs="Arial"/>
                <w:color w:val="000000"/>
                <w:lang w:eastAsia="es-MX"/>
              </w:rPr>
            </w:pPr>
          </w:p>
          <w:p w:rsidR="002A4340" w:rsidRDefault="002A4340" w:rsidP="002A4340">
            <w:pPr>
              <w:spacing w:line="360" w:lineRule="auto"/>
              <w:jc w:val="both"/>
              <w:rPr>
                <w:rFonts w:ascii="Arial" w:eastAsia="Times New Roman" w:hAnsi="Arial" w:cs="Arial"/>
                <w:color w:val="000000"/>
                <w:lang w:eastAsia="es-MX"/>
              </w:rPr>
            </w:pPr>
          </w:p>
          <w:p w:rsidR="002A4340" w:rsidRDefault="002A4340" w:rsidP="002A4340">
            <w:pPr>
              <w:spacing w:line="360" w:lineRule="auto"/>
              <w:jc w:val="both"/>
              <w:rPr>
                <w:rFonts w:ascii="Arial" w:eastAsia="Times New Roman" w:hAnsi="Arial" w:cs="Arial"/>
                <w:color w:val="000000"/>
                <w:lang w:eastAsia="es-MX"/>
              </w:rPr>
            </w:pPr>
          </w:p>
          <w:p w:rsidR="002A4340" w:rsidRDefault="002A4340" w:rsidP="002A4340">
            <w:pPr>
              <w:spacing w:line="360" w:lineRule="auto"/>
              <w:jc w:val="both"/>
              <w:rPr>
                <w:rFonts w:ascii="Arial" w:eastAsia="Times New Roman" w:hAnsi="Arial" w:cs="Arial"/>
                <w:color w:val="000000"/>
                <w:lang w:eastAsia="es-MX"/>
              </w:rPr>
            </w:pPr>
          </w:p>
          <w:p w:rsidR="002A4340" w:rsidRDefault="002A4340" w:rsidP="002A4340">
            <w:pPr>
              <w:spacing w:line="360" w:lineRule="auto"/>
              <w:jc w:val="both"/>
              <w:rPr>
                <w:rFonts w:ascii="Arial" w:eastAsia="Times New Roman" w:hAnsi="Arial" w:cs="Arial"/>
                <w:color w:val="000000"/>
                <w:lang w:eastAsia="es-MX"/>
              </w:rPr>
            </w:pPr>
          </w:p>
          <w:p w:rsidR="002A4340" w:rsidRDefault="002A4340" w:rsidP="002A4340">
            <w:pPr>
              <w:spacing w:line="360" w:lineRule="auto"/>
              <w:jc w:val="both"/>
              <w:rPr>
                <w:rFonts w:ascii="Arial" w:eastAsia="Times New Roman" w:hAnsi="Arial" w:cs="Arial"/>
                <w:color w:val="000000"/>
                <w:lang w:eastAsia="es-MX"/>
              </w:rPr>
            </w:pPr>
          </w:p>
          <w:p w:rsidR="002A4340" w:rsidRPr="002A4340" w:rsidRDefault="002A4340" w:rsidP="002A4340">
            <w:pPr>
              <w:spacing w:line="360" w:lineRule="auto"/>
              <w:jc w:val="both"/>
              <w:rPr>
                <w:rFonts w:ascii="Arial" w:eastAsia="Times New Roman" w:hAnsi="Arial" w:cs="Arial"/>
                <w:color w:val="000000"/>
                <w:lang w:eastAsia="es-MX"/>
              </w:rPr>
            </w:pPr>
          </w:p>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557AE3" w:rsidRPr="002A4340" w:rsidRDefault="00557AE3" w:rsidP="00557AE3">
            <w:pPr>
              <w:spacing w:line="360" w:lineRule="auto"/>
              <w:jc w:val="both"/>
              <w:rPr>
                <w:rFonts w:ascii="Arial" w:eastAsia="Times New Roman" w:hAnsi="Arial" w:cs="Arial"/>
                <w:color w:val="000000"/>
                <w:lang w:eastAsia="es-MX"/>
              </w:rPr>
            </w:pPr>
            <w:r w:rsidRPr="002A4340">
              <w:rPr>
                <w:rFonts w:ascii="Arial" w:eastAsia="Times New Roman" w:hAnsi="Arial" w:cs="Arial"/>
                <w:color w:val="000000"/>
                <w:lang w:eastAsia="es-MX"/>
              </w:rPr>
              <w:t xml:space="preserve">Invitación a los comercios del municipio para asistir a una conferencia magistral sobre impuestos fiscales. </w:t>
            </w:r>
          </w:p>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560" w:type="dxa"/>
          </w:tcPr>
          <w:p w:rsidR="00807BB5"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807BB5" w:rsidTr="00E46129">
        <w:trPr>
          <w:trHeight w:val="2044"/>
        </w:trPr>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557AE3" w:rsidRPr="00557AE3" w:rsidRDefault="00557AE3" w:rsidP="00557AE3">
            <w:pPr>
              <w:spacing w:line="360" w:lineRule="auto"/>
              <w:jc w:val="both"/>
              <w:rPr>
                <w:rFonts w:ascii="Arial" w:eastAsia="Times New Roman" w:hAnsi="Arial" w:cs="Arial"/>
                <w:color w:val="000000"/>
                <w:lang w:eastAsia="es-MX"/>
              </w:rPr>
            </w:pPr>
            <w:r w:rsidRPr="00557AE3">
              <w:rPr>
                <w:rFonts w:ascii="Arial" w:eastAsia="Times New Roman" w:hAnsi="Arial" w:cs="Arial"/>
                <w:color w:val="000000"/>
                <w:lang w:eastAsia="es-MX"/>
              </w:rPr>
              <w:t>Invitación para asistir a un evento en el cardenal como punto de venta para sus productos en inauguración a los viñedos.</w:t>
            </w:r>
          </w:p>
          <w:p w:rsidR="00557AE3" w:rsidRPr="000172FF" w:rsidRDefault="00557AE3" w:rsidP="00557AE3">
            <w:pPr>
              <w:spacing w:line="360" w:lineRule="auto"/>
              <w:jc w:val="both"/>
              <w:rPr>
                <w:rFonts w:ascii="Arial" w:eastAsia="Times New Roman" w:hAnsi="Arial" w:cs="Arial"/>
                <w:color w:val="000000"/>
                <w:lang w:eastAsia="es-MX"/>
              </w:rPr>
            </w:pPr>
          </w:p>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560" w:type="dxa"/>
          </w:tcPr>
          <w:p w:rsidR="00807BB5"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bookmarkStart w:id="0" w:name="_GoBack"/>
            <w:bookmarkEnd w:id="0"/>
          </w:p>
        </w:tc>
      </w:tr>
      <w:tr w:rsidR="00807BB5" w:rsidTr="00371525">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557AE3" w:rsidRPr="00557AE3" w:rsidRDefault="00557AE3" w:rsidP="00557AE3">
            <w:pPr>
              <w:spacing w:line="360" w:lineRule="auto"/>
              <w:jc w:val="both"/>
              <w:rPr>
                <w:rFonts w:ascii="Arial" w:eastAsia="Times New Roman" w:hAnsi="Arial" w:cs="Arial"/>
                <w:color w:val="000000"/>
                <w:lang w:eastAsia="es-MX"/>
              </w:rPr>
            </w:pPr>
            <w:r w:rsidRPr="00557AE3">
              <w:rPr>
                <w:rFonts w:ascii="Arial" w:eastAsia="Times New Roman" w:hAnsi="Arial" w:cs="Arial"/>
                <w:color w:val="000000"/>
                <w:lang w:eastAsia="es-MX"/>
              </w:rPr>
              <w:t>Gira  en el centro del municipio con empresarios para dar a conocer los atractivos turísticos del municipio.</w:t>
            </w:r>
          </w:p>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560" w:type="dxa"/>
          </w:tcPr>
          <w:p w:rsidR="00807BB5"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D53C59"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306CC7" w:rsidTr="00E46129">
        <w:tc>
          <w:tcPr>
            <w:tcW w:w="567" w:type="dxa"/>
            <w:shd w:val="clear" w:color="auto" w:fill="FABF8F" w:themeFill="accent6" w:themeFillTint="99"/>
          </w:tcPr>
          <w:p w:rsidR="00306CC7" w:rsidRPr="00E46129" w:rsidRDefault="00306CC7" w:rsidP="00371525">
            <w:pPr>
              <w:spacing w:line="360" w:lineRule="auto"/>
              <w:rPr>
                <w:rFonts w:ascii="Calibri" w:eastAsia="Times New Roman" w:hAnsi="Calibri" w:cs="Times New Roman"/>
                <w:color w:val="C00000"/>
                <w:lang w:eastAsia="es-MX"/>
              </w:rPr>
            </w:pPr>
          </w:p>
        </w:tc>
        <w:tc>
          <w:tcPr>
            <w:tcW w:w="1702" w:type="dxa"/>
            <w:shd w:val="clear" w:color="auto" w:fill="FABF8F" w:themeFill="accent6" w:themeFillTint="99"/>
          </w:tcPr>
          <w:p w:rsidR="00306CC7" w:rsidRPr="00E46129" w:rsidRDefault="00306CC7" w:rsidP="00371525">
            <w:pPr>
              <w:spacing w:line="360" w:lineRule="auto"/>
              <w:rPr>
                <w:rFonts w:ascii="Calibri" w:eastAsia="Times New Roman" w:hAnsi="Calibri" w:cs="Times New Roman"/>
                <w:color w:val="C00000"/>
                <w:lang w:eastAsia="es-MX"/>
              </w:rPr>
            </w:pPr>
            <w:r w:rsidRPr="00E46129">
              <w:rPr>
                <w:rFonts w:ascii="Calibri" w:eastAsia="Times New Roman" w:hAnsi="Calibri" w:cs="Times New Roman"/>
                <w:color w:val="C00000"/>
                <w:lang w:eastAsia="es-MX"/>
              </w:rPr>
              <w:t>TOTAL</w:t>
            </w:r>
          </w:p>
        </w:tc>
        <w:tc>
          <w:tcPr>
            <w:tcW w:w="3119" w:type="dxa"/>
            <w:shd w:val="clear" w:color="auto" w:fill="FABF8F" w:themeFill="accent6" w:themeFillTint="99"/>
          </w:tcPr>
          <w:p w:rsidR="00306CC7" w:rsidRPr="00E46129" w:rsidRDefault="00306CC7" w:rsidP="00557AE3">
            <w:pPr>
              <w:spacing w:line="360" w:lineRule="auto"/>
              <w:jc w:val="both"/>
              <w:rPr>
                <w:rFonts w:ascii="Arial" w:eastAsia="Times New Roman" w:hAnsi="Arial" w:cs="Arial"/>
                <w:color w:val="C00000"/>
                <w:lang w:eastAsia="es-MX"/>
              </w:rPr>
            </w:pPr>
          </w:p>
        </w:tc>
        <w:tc>
          <w:tcPr>
            <w:tcW w:w="1842" w:type="dxa"/>
            <w:shd w:val="clear" w:color="auto" w:fill="FABF8F" w:themeFill="accent6" w:themeFillTint="99"/>
          </w:tcPr>
          <w:p w:rsidR="00306CC7" w:rsidRPr="00E46129" w:rsidRDefault="00306CC7" w:rsidP="00371525">
            <w:pPr>
              <w:spacing w:line="360" w:lineRule="auto"/>
              <w:rPr>
                <w:rFonts w:ascii="Calibri" w:eastAsia="Times New Roman" w:hAnsi="Calibri" w:cs="Times New Roman"/>
                <w:color w:val="C00000"/>
                <w:lang w:eastAsia="es-MX"/>
              </w:rPr>
            </w:pPr>
          </w:p>
        </w:tc>
        <w:tc>
          <w:tcPr>
            <w:tcW w:w="1560" w:type="dxa"/>
            <w:shd w:val="clear" w:color="auto" w:fill="FABF8F" w:themeFill="accent6" w:themeFillTint="99"/>
          </w:tcPr>
          <w:p w:rsidR="00306CC7" w:rsidRPr="00E46129" w:rsidRDefault="00306CC7" w:rsidP="00371525">
            <w:pPr>
              <w:spacing w:line="360" w:lineRule="auto"/>
              <w:rPr>
                <w:rFonts w:ascii="Calibri" w:eastAsia="Times New Roman" w:hAnsi="Calibri" w:cs="Times New Roman"/>
                <w:color w:val="C00000"/>
                <w:lang w:eastAsia="es-MX"/>
              </w:rPr>
            </w:pPr>
          </w:p>
        </w:tc>
        <w:tc>
          <w:tcPr>
            <w:tcW w:w="2125" w:type="dxa"/>
            <w:shd w:val="clear" w:color="auto" w:fill="FABF8F" w:themeFill="accent6" w:themeFillTint="99"/>
          </w:tcPr>
          <w:p w:rsidR="00306CC7" w:rsidRPr="00E46129" w:rsidRDefault="00F20E20" w:rsidP="00371525">
            <w:pPr>
              <w:spacing w:line="360" w:lineRule="auto"/>
              <w:rPr>
                <w:rFonts w:ascii="Calibri" w:eastAsia="Times New Roman" w:hAnsi="Calibri" w:cs="Times New Roman"/>
                <w:color w:val="C00000"/>
                <w:lang w:eastAsia="es-MX"/>
              </w:rPr>
            </w:pPr>
            <w:r w:rsidRPr="00E46129">
              <w:rPr>
                <w:rFonts w:ascii="Calibri" w:eastAsia="Times New Roman" w:hAnsi="Calibri" w:cs="Times New Roman"/>
                <w:color w:val="C00000"/>
                <w:lang w:eastAsia="es-MX"/>
              </w:rPr>
              <w:t>64%</w:t>
            </w:r>
          </w:p>
        </w:tc>
      </w:tr>
    </w:tbl>
    <w:p w:rsidR="00807BB5" w:rsidRDefault="00807BB5" w:rsidP="00807BB5">
      <w:pPr>
        <w:spacing w:after="0" w:line="360" w:lineRule="auto"/>
        <w:rPr>
          <w:rFonts w:ascii="Arial" w:eastAsia="Times New Roman" w:hAnsi="Arial" w:cs="Arial"/>
          <w:b/>
          <w:color w:val="000000"/>
          <w:sz w:val="20"/>
          <w:lang w:eastAsia="es-MX"/>
        </w:rPr>
      </w:pPr>
    </w:p>
    <w:p w:rsidR="00832A3E" w:rsidRPr="00832A3E" w:rsidRDefault="00832A3E" w:rsidP="00832A3E">
      <w:pPr>
        <w:spacing w:after="0" w:line="360" w:lineRule="auto"/>
        <w:rPr>
          <w:rFonts w:ascii="Arial" w:eastAsia="Times New Roman" w:hAnsi="Arial" w:cs="Arial"/>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A82C8D" w:rsidRPr="008239D5" w:rsidRDefault="00A82C8D" w:rsidP="008239D5">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7B6" w:rsidRDefault="00E767B6" w:rsidP="005F2963">
      <w:pPr>
        <w:spacing w:after="0" w:line="240" w:lineRule="auto"/>
      </w:pPr>
      <w:r>
        <w:separator/>
      </w:r>
    </w:p>
  </w:endnote>
  <w:endnote w:type="continuationSeparator" w:id="0">
    <w:p w:rsidR="00E767B6" w:rsidRDefault="00E767B6"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7B6" w:rsidRDefault="00E767B6" w:rsidP="005F2963">
      <w:pPr>
        <w:spacing w:after="0" w:line="240" w:lineRule="auto"/>
      </w:pPr>
      <w:r>
        <w:separator/>
      </w:r>
    </w:p>
  </w:footnote>
  <w:footnote w:type="continuationSeparator" w:id="0">
    <w:p w:rsidR="00E767B6" w:rsidRDefault="00E767B6"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64F38B0"/>
    <w:multiLevelType w:val="hybridMultilevel"/>
    <w:tmpl w:val="27F65C6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26D67"/>
    <w:rsid w:val="00046B75"/>
    <w:rsid w:val="00062A99"/>
    <w:rsid w:val="000D31DF"/>
    <w:rsid w:val="000D7FA1"/>
    <w:rsid w:val="001207A7"/>
    <w:rsid w:val="00176E9A"/>
    <w:rsid w:val="001842E1"/>
    <w:rsid w:val="001B0FED"/>
    <w:rsid w:val="0022271F"/>
    <w:rsid w:val="002252BB"/>
    <w:rsid w:val="00263B61"/>
    <w:rsid w:val="002858D4"/>
    <w:rsid w:val="002A4340"/>
    <w:rsid w:val="00306CC7"/>
    <w:rsid w:val="00320F45"/>
    <w:rsid w:val="00356884"/>
    <w:rsid w:val="0036615C"/>
    <w:rsid w:val="00390E63"/>
    <w:rsid w:val="003F0129"/>
    <w:rsid w:val="0043418C"/>
    <w:rsid w:val="0044034D"/>
    <w:rsid w:val="004C362F"/>
    <w:rsid w:val="004D0EBC"/>
    <w:rsid w:val="0053024C"/>
    <w:rsid w:val="005363A2"/>
    <w:rsid w:val="00557AE3"/>
    <w:rsid w:val="00574387"/>
    <w:rsid w:val="005A0969"/>
    <w:rsid w:val="005F2963"/>
    <w:rsid w:val="00630632"/>
    <w:rsid w:val="00657B6D"/>
    <w:rsid w:val="00683EFC"/>
    <w:rsid w:val="006A4848"/>
    <w:rsid w:val="006E3AEA"/>
    <w:rsid w:val="007107BC"/>
    <w:rsid w:val="007639AF"/>
    <w:rsid w:val="00807BB5"/>
    <w:rsid w:val="008239D5"/>
    <w:rsid w:val="00832A3E"/>
    <w:rsid w:val="00833C21"/>
    <w:rsid w:val="008615CA"/>
    <w:rsid w:val="00864FC8"/>
    <w:rsid w:val="008977F1"/>
    <w:rsid w:val="009B1596"/>
    <w:rsid w:val="009D3D60"/>
    <w:rsid w:val="00A6538A"/>
    <w:rsid w:val="00A659CC"/>
    <w:rsid w:val="00A76F91"/>
    <w:rsid w:val="00A82C8D"/>
    <w:rsid w:val="00A842E3"/>
    <w:rsid w:val="00AC1596"/>
    <w:rsid w:val="00B338DE"/>
    <w:rsid w:val="00B63521"/>
    <w:rsid w:val="00BB1F7B"/>
    <w:rsid w:val="00C110B1"/>
    <w:rsid w:val="00CA05FC"/>
    <w:rsid w:val="00D05699"/>
    <w:rsid w:val="00D319A7"/>
    <w:rsid w:val="00D365FD"/>
    <w:rsid w:val="00D53C59"/>
    <w:rsid w:val="00D85843"/>
    <w:rsid w:val="00DD3C21"/>
    <w:rsid w:val="00E44B51"/>
    <w:rsid w:val="00E46129"/>
    <w:rsid w:val="00E767B6"/>
    <w:rsid w:val="00EF0820"/>
    <w:rsid w:val="00F20E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571F-E611-4E6F-9C00-A8853D2A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722</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9</cp:revision>
  <cp:lastPrinted>2019-09-30T20:02:00Z</cp:lastPrinted>
  <dcterms:created xsi:type="dcterms:W3CDTF">2022-04-04T19:23:00Z</dcterms:created>
  <dcterms:modified xsi:type="dcterms:W3CDTF">2023-01-05T16:59:00Z</dcterms:modified>
</cp:coreProperties>
</file>