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9B" w:rsidRPr="00CB593A" w:rsidRDefault="0012299B" w:rsidP="0012299B">
      <w:pPr>
        <w:jc w:val="center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>APERTURA DE PROGRAMAS 2020</w:t>
      </w:r>
    </w:p>
    <w:p w:rsidR="0012299B" w:rsidRPr="00CB593A" w:rsidRDefault="0012299B" w:rsidP="0012299B">
      <w:pPr>
        <w:jc w:val="center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>Dir. PROMOCION ECONOMICA: J JESUS ZUÑIGA HERNANDEZ</w:t>
      </w:r>
    </w:p>
    <w:p w:rsidR="0012299B" w:rsidRPr="00CB593A" w:rsidRDefault="0012299B" w:rsidP="0012299B">
      <w:pPr>
        <w:rPr>
          <w:rFonts w:ascii="Arial" w:hAnsi="Arial" w:cs="Arial"/>
          <w:b/>
          <w:sz w:val="44"/>
          <w:szCs w:val="44"/>
        </w:rPr>
      </w:pPr>
    </w:p>
    <w:p w:rsidR="0012299B" w:rsidRPr="00CB593A" w:rsidRDefault="0012299B" w:rsidP="0012299B">
      <w:pPr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sz w:val="44"/>
          <w:szCs w:val="44"/>
        </w:rPr>
        <w:t xml:space="preserve">CONVOCATORIAS ESTATALES DE  SEDECO </w:t>
      </w:r>
    </w:p>
    <w:p w:rsidR="0012299B" w:rsidRDefault="0012299B" w:rsidP="0012299B">
      <w:pPr>
        <w:rPr>
          <w:rFonts w:ascii="Arial" w:hAnsi="Arial" w:cs="Arial"/>
          <w:sz w:val="44"/>
          <w:szCs w:val="44"/>
        </w:rPr>
      </w:pPr>
      <w:r w:rsidRPr="00CB593A">
        <w:rPr>
          <w:rFonts w:ascii="Arial" w:hAnsi="Arial" w:cs="Arial"/>
          <w:sz w:val="44"/>
          <w:szCs w:val="44"/>
        </w:rPr>
        <w:t xml:space="preserve">Convocatoria para la </w:t>
      </w: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reactivación económica </w:t>
      </w:r>
      <w:r w:rsidRPr="00CB593A">
        <w:rPr>
          <w:rFonts w:ascii="Arial" w:hAnsi="Arial" w:cs="Arial"/>
          <w:sz w:val="44"/>
          <w:szCs w:val="44"/>
        </w:rPr>
        <w:t>llamada</w:t>
      </w:r>
      <w:r>
        <w:rPr>
          <w:rFonts w:ascii="Arial" w:hAnsi="Arial" w:cs="Arial"/>
          <w:sz w:val="44"/>
          <w:szCs w:val="44"/>
        </w:rPr>
        <w:t>.</w:t>
      </w:r>
    </w:p>
    <w:p w:rsidR="0012299B" w:rsidRPr="00CB593A" w:rsidRDefault="0012299B" w:rsidP="0012299B">
      <w:pPr>
        <w:rPr>
          <w:rFonts w:ascii="Arial" w:hAnsi="Arial" w:cs="Arial"/>
          <w:sz w:val="44"/>
          <w:szCs w:val="44"/>
        </w:rPr>
      </w:pPr>
    </w:p>
    <w:p w:rsidR="0012299B" w:rsidRDefault="0012299B" w:rsidP="0012299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2E74B5" w:themeColor="accent1" w:themeShade="BF"/>
          <w:sz w:val="44"/>
          <w:szCs w:val="44"/>
        </w:rPr>
        <w:t>REINICIA</w:t>
      </w:r>
      <w:r w:rsidRPr="00CB593A">
        <w:rPr>
          <w:rFonts w:ascii="Arial" w:hAnsi="Arial" w:cs="Arial"/>
          <w:color w:val="2E74B5" w:themeColor="accent1" w:themeShade="BF"/>
          <w:sz w:val="44"/>
          <w:szCs w:val="44"/>
        </w:rPr>
        <w:t xml:space="preserve"> </w:t>
      </w: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>para capital de trabajo y apoyo en nómina</w:t>
      </w:r>
    </w:p>
    <w:p w:rsidR="0012299B" w:rsidRDefault="0012299B" w:rsidP="0012299B">
      <w:pPr>
        <w:pStyle w:val="Prrafodelista"/>
        <w:ind w:left="780"/>
        <w:rPr>
          <w:rFonts w:ascii="Arial" w:hAnsi="Arial" w:cs="Arial"/>
          <w:b/>
          <w:sz w:val="44"/>
          <w:szCs w:val="44"/>
        </w:rPr>
      </w:pP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 xml:space="preserve"> </w:t>
      </w:r>
      <w:r w:rsidRPr="00E516C6">
        <w:rPr>
          <w:rFonts w:ascii="Arial" w:hAnsi="Arial" w:cs="Arial"/>
          <w:b/>
          <w:sz w:val="44"/>
          <w:szCs w:val="44"/>
        </w:rPr>
        <w:t>(CERRADA MES NOV</w:t>
      </w:r>
      <w:r>
        <w:rPr>
          <w:rFonts w:ascii="Arial" w:hAnsi="Arial" w:cs="Arial"/>
          <w:b/>
          <w:sz w:val="44"/>
          <w:szCs w:val="44"/>
        </w:rPr>
        <w:t xml:space="preserve">IEMBRE Y </w:t>
      </w:r>
      <w:r w:rsidRPr="00E516C6">
        <w:rPr>
          <w:rFonts w:ascii="Arial" w:hAnsi="Arial" w:cs="Arial"/>
          <w:b/>
          <w:sz w:val="44"/>
          <w:szCs w:val="44"/>
        </w:rPr>
        <w:t xml:space="preserve"> DICIEMBRE)</w:t>
      </w:r>
    </w:p>
    <w:p w:rsidR="0012299B" w:rsidRPr="00CB593A" w:rsidRDefault="0012299B" w:rsidP="0012299B">
      <w:pPr>
        <w:pStyle w:val="Prrafodelista"/>
        <w:ind w:left="780"/>
        <w:rPr>
          <w:rFonts w:ascii="Arial" w:hAnsi="Arial" w:cs="Arial"/>
          <w:b/>
          <w:color w:val="1F4E79" w:themeColor="accent1" w:themeShade="80"/>
          <w:sz w:val="44"/>
          <w:szCs w:val="44"/>
        </w:rPr>
      </w:pPr>
    </w:p>
    <w:p w:rsidR="0012299B" w:rsidRPr="00CB593A" w:rsidRDefault="0012299B" w:rsidP="0012299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44"/>
          <w:szCs w:val="44"/>
        </w:rPr>
      </w:pPr>
      <w:r w:rsidRPr="00CB593A">
        <w:rPr>
          <w:rFonts w:ascii="Arial" w:hAnsi="Arial" w:cs="Arial"/>
          <w:b/>
          <w:color w:val="1F4E79" w:themeColor="accent1" w:themeShade="80"/>
          <w:sz w:val="44"/>
          <w:szCs w:val="44"/>
        </w:rPr>
        <w:t>REACTIVA (COMERCIO Y SERVICIOS)</w:t>
      </w:r>
    </w:p>
    <w:p w:rsidR="0012299B" w:rsidRPr="00E516C6" w:rsidRDefault="0012299B" w:rsidP="0012299B">
      <w:pPr>
        <w:ind w:left="420"/>
        <w:rPr>
          <w:rFonts w:ascii="Arial" w:hAnsi="Arial" w:cs="Arial"/>
          <w:b/>
          <w:sz w:val="44"/>
          <w:szCs w:val="44"/>
        </w:rPr>
      </w:pPr>
      <w:r w:rsidRPr="00E516C6">
        <w:rPr>
          <w:rFonts w:ascii="Arial" w:hAnsi="Arial" w:cs="Arial"/>
          <w:b/>
          <w:sz w:val="44"/>
          <w:szCs w:val="44"/>
        </w:rPr>
        <w:t>(CERRADA MES NOVIEMBRE Y        DICIEMBRE)</w:t>
      </w:r>
    </w:p>
    <w:p w:rsidR="0012299B" w:rsidRPr="00CB593A" w:rsidRDefault="0012299B" w:rsidP="0012299B">
      <w:pPr>
        <w:rPr>
          <w:rFonts w:ascii="Arial" w:hAnsi="Arial" w:cs="Arial"/>
          <w:sz w:val="32"/>
          <w:szCs w:val="32"/>
        </w:rPr>
      </w:pPr>
    </w:p>
    <w:p w:rsidR="0012299B" w:rsidRPr="00CB593A" w:rsidRDefault="0012299B" w:rsidP="0012299B">
      <w:pPr>
        <w:pStyle w:val="Sinespaciado"/>
        <w:rPr>
          <w:rFonts w:ascii="Arial" w:hAnsi="Arial" w:cs="Arial"/>
          <w:b/>
          <w:sz w:val="32"/>
          <w:szCs w:val="32"/>
        </w:rPr>
      </w:pPr>
      <w:r w:rsidRPr="00CB593A">
        <w:rPr>
          <w:rFonts w:ascii="Arial" w:hAnsi="Arial" w:cs="Arial"/>
          <w:b/>
          <w:sz w:val="32"/>
          <w:szCs w:val="32"/>
        </w:rPr>
        <w:t>FONDO JALISCO DE FOMENTO EMPRESARIAL (FOJAL)</w:t>
      </w:r>
    </w:p>
    <w:p w:rsidR="0012299B" w:rsidRPr="00CB593A" w:rsidRDefault="0012299B" w:rsidP="0012299B">
      <w:pPr>
        <w:pStyle w:val="Prrafodelista"/>
        <w:rPr>
          <w:rFonts w:ascii="Arial" w:hAnsi="Arial" w:cs="Arial"/>
          <w:sz w:val="32"/>
          <w:szCs w:val="32"/>
        </w:rPr>
      </w:pPr>
      <w:r w:rsidRPr="00CB593A">
        <w:rPr>
          <w:rFonts w:ascii="Arial" w:hAnsi="Arial" w:cs="Arial"/>
          <w:sz w:val="32"/>
          <w:szCs w:val="32"/>
        </w:rPr>
        <w:t>Financiamiento enfocado al negocio programa abierto todo el año.</w:t>
      </w:r>
    </w:p>
    <w:p w:rsidR="0012299B" w:rsidRPr="00CB593A" w:rsidRDefault="0012299B" w:rsidP="0012299B">
      <w:pPr>
        <w:pStyle w:val="Prrafodelista"/>
        <w:rPr>
          <w:rFonts w:ascii="Arial" w:hAnsi="Arial" w:cs="Arial"/>
          <w:sz w:val="32"/>
          <w:szCs w:val="32"/>
        </w:rPr>
      </w:pPr>
    </w:p>
    <w:p w:rsidR="0012299B" w:rsidRPr="00CB593A" w:rsidRDefault="0012299B" w:rsidP="0012299B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:rsidR="0012299B" w:rsidRPr="00E516C6" w:rsidRDefault="0012299B" w:rsidP="0012299B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16C6">
        <w:rPr>
          <w:rFonts w:ascii="Arial" w:hAnsi="Arial" w:cs="Arial"/>
          <w:b/>
          <w:sz w:val="32"/>
          <w:szCs w:val="32"/>
          <w:u w:val="single"/>
        </w:rPr>
        <w:t>TODAS LAS CONVOCATORIAS YA ESTARAN CERRADAS ESPÉRAR EL AÑO 2021</w:t>
      </w:r>
    </w:p>
    <w:p w:rsidR="0012299B" w:rsidRPr="00E516C6" w:rsidRDefault="0012299B" w:rsidP="0012299B">
      <w:pPr>
        <w:ind w:left="360"/>
        <w:jc w:val="center"/>
        <w:rPr>
          <w:rFonts w:ascii="Arial" w:hAnsi="Arial" w:cs="Arial"/>
          <w:b/>
          <w:color w:val="538135" w:themeColor="accent6" w:themeShade="BF"/>
          <w:sz w:val="48"/>
          <w:szCs w:val="48"/>
        </w:rPr>
      </w:pPr>
    </w:p>
    <w:p w:rsidR="0012299B" w:rsidRPr="0012299B" w:rsidRDefault="0012299B" w:rsidP="0012299B">
      <w:pPr>
        <w:jc w:val="center"/>
        <w:rPr>
          <w:rFonts w:ascii="Arial" w:hAnsi="Arial" w:cs="Arial"/>
          <w:b/>
          <w:color w:val="C45911" w:themeColor="accent2" w:themeShade="BF"/>
          <w:sz w:val="48"/>
          <w:szCs w:val="48"/>
        </w:rPr>
      </w:pPr>
      <w:r w:rsidRPr="0012299B">
        <w:rPr>
          <w:rFonts w:ascii="Arial" w:hAnsi="Arial" w:cs="Arial"/>
          <w:b/>
          <w:color w:val="C45911" w:themeColor="accent2" w:themeShade="BF"/>
          <w:sz w:val="48"/>
          <w:szCs w:val="48"/>
        </w:rPr>
        <w:t>Se trabajara sobre las firmas de convenios de los solicitantes de los proyectos aceptados, depósitos y cierres de los proyectos 2020</w:t>
      </w:r>
      <w:bookmarkStart w:id="0" w:name="_GoBack"/>
      <w:bookmarkEnd w:id="0"/>
    </w:p>
    <w:sectPr w:rsidR="0012299B" w:rsidRPr="0012299B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94B"/>
    <w:multiLevelType w:val="hybridMultilevel"/>
    <w:tmpl w:val="C894733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B"/>
    <w:rsid w:val="0012299B"/>
    <w:rsid w:val="006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220C3-AC66-4FBF-8AA9-48499532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9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99B"/>
    <w:pPr>
      <w:ind w:left="720"/>
      <w:contextualSpacing/>
    </w:pPr>
  </w:style>
  <w:style w:type="paragraph" w:styleId="Sinespaciado">
    <w:name w:val="No Spacing"/>
    <w:uiPriority w:val="1"/>
    <w:qFormat/>
    <w:rsid w:val="0012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1</cp:revision>
  <dcterms:created xsi:type="dcterms:W3CDTF">2020-10-19T17:22:00Z</dcterms:created>
  <dcterms:modified xsi:type="dcterms:W3CDTF">2020-10-19T17:23:00Z</dcterms:modified>
</cp:coreProperties>
</file>