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736" w:rsidRPr="00384586" w:rsidRDefault="00162736" w:rsidP="00162736">
      <w:pPr>
        <w:jc w:val="center"/>
        <w:rPr>
          <w:b/>
          <w:color w:val="385623" w:themeColor="accent6" w:themeShade="80"/>
          <w:sz w:val="40"/>
          <w:szCs w:val="40"/>
        </w:rPr>
      </w:pPr>
      <w:r w:rsidRPr="00384586">
        <w:rPr>
          <w:b/>
          <w:color w:val="385623" w:themeColor="accent6" w:themeShade="80"/>
          <w:sz w:val="40"/>
          <w:szCs w:val="40"/>
        </w:rPr>
        <w:t>APERTURA DE PROGRAMAS NOVIEMBRE 2021</w:t>
      </w:r>
    </w:p>
    <w:p w:rsidR="00162736" w:rsidRPr="00384586" w:rsidRDefault="00162736" w:rsidP="00A26687">
      <w:pPr>
        <w:jc w:val="center"/>
        <w:rPr>
          <w:b/>
          <w:sz w:val="40"/>
          <w:szCs w:val="40"/>
        </w:rPr>
      </w:pPr>
      <w:r w:rsidRPr="00384586">
        <w:rPr>
          <w:b/>
          <w:sz w:val="40"/>
          <w:szCs w:val="40"/>
          <w:highlight w:val="lightGray"/>
        </w:rPr>
        <w:t>CONVOCATORIAS ESTATALES DE  SEDECO</w:t>
      </w:r>
    </w:p>
    <w:p w:rsidR="00162736" w:rsidRPr="00384586" w:rsidRDefault="00A26687" w:rsidP="00162736">
      <w:pPr>
        <w:jc w:val="center"/>
        <w:rPr>
          <w:b/>
          <w:sz w:val="40"/>
          <w:szCs w:val="40"/>
        </w:rPr>
      </w:pPr>
      <w:r w:rsidRPr="00384586">
        <w:rPr>
          <w:b/>
          <w:sz w:val="40"/>
          <w:szCs w:val="40"/>
        </w:rPr>
        <w:t>SE COMPROBARON AL 100 % LOS CIERRES FINANCIEROS DEL PROGRAMA REACTIVA COMERCIOS Y SERVICIOS 2021</w:t>
      </w:r>
    </w:p>
    <w:p w:rsidR="00162736" w:rsidRPr="00384586" w:rsidRDefault="00A26687" w:rsidP="00162736">
      <w:pPr>
        <w:jc w:val="center"/>
        <w:rPr>
          <w:b/>
          <w:sz w:val="40"/>
          <w:szCs w:val="40"/>
        </w:rPr>
      </w:pPr>
      <w:r w:rsidRPr="00384586">
        <w:rPr>
          <w:noProof/>
          <w:sz w:val="40"/>
          <w:szCs w:val="40"/>
          <w:lang w:eastAsia="es-MX"/>
        </w:rPr>
        <w:drawing>
          <wp:inline distT="0" distB="0" distL="0" distR="0">
            <wp:extent cx="6743700" cy="1981200"/>
            <wp:effectExtent l="0" t="0" r="0" b="0"/>
            <wp:docPr id="2" name="Imagen 2" descr="C:\Users\Desarrollo\Desktop\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sarrollo\Desktop\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58" r="1530" b="9135"/>
                    <a:stretch/>
                  </pic:blipFill>
                  <pic:spPr bwMode="auto">
                    <a:xfrm>
                      <a:off x="0" y="0"/>
                      <a:ext cx="67437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4CCB" w:rsidRPr="00384586" w:rsidRDefault="00C74CCB" w:rsidP="00162736">
      <w:pPr>
        <w:jc w:val="center"/>
        <w:rPr>
          <w:b/>
          <w:sz w:val="40"/>
          <w:szCs w:val="40"/>
        </w:rPr>
      </w:pPr>
    </w:p>
    <w:p w:rsidR="00C74CCB" w:rsidRPr="00384586" w:rsidRDefault="00C74CCB" w:rsidP="00162736">
      <w:pPr>
        <w:jc w:val="center"/>
        <w:rPr>
          <w:b/>
          <w:sz w:val="40"/>
          <w:szCs w:val="40"/>
        </w:rPr>
      </w:pPr>
      <w:r w:rsidRPr="00384586">
        <w:rPr>
          <w:b/>
          <w:sz w:val="40"/>
          <w:szCs w:val="40"/>
        </w:rPr>
        <w:t xml:space="preserve">Esperar nuevas convocatorias en las nuevas reglas de operación 2022 </w:t>
      </w:r>
    </w:p>
    <w:p w:rsidR="00162736" w:rsidRPr="00384586" w:rsidRDefault="00162736" w:rsidP="00162736">
      <w:pPr>
        <w:rPr>
          <w:b/>
          <w:sz w:val="40"/>
          <w:szCs w:val="40"/>
        </w:rPr>
      </w:pPr>
    </w:p>
    <w:p w:rsidR="00162736" w:rsidRPr="00384586" w:rsidRDefault="00162736" w:rsidP="00162736">
      <w:pPr>
        <w:jc w:val="center"/>
        <w:rPr>
          <w:b/>
          <w:sz w:val="40"/>
          <w:szCs w:val="40"/>
        </w:rPr>
      </w:pPr>
    </w:p>
    <w:p w:rsidR="00162736" w:rsidRPr="00384586" w:rsidRDefault="00162736" w:rsidP="00C74CCB">
      <w:pPr>
        <w:jc w:val="center"/>
        <w:rPr>
          <w:sz w:val="40"/>
          <w:szCs w:val="40"/>
        </w:rPr>
      </w:pPr>
      <w:r w:rsidRPr="00384586">
        <w:rPr>
          <w:b/>
          <w:sz w:val="40"/>
          <w:szCs w:val="40"/>
        </w:rPr>
        <w:t>SNE</w:t>
      </w:r>
      <w:r w:rsidR="00C74CCB" w:rsidRPr="00384586">
        <w:rPr>
          <w:sz w:val="40"/>
          <w:szCs w:val="40"/>
        </w:rPr>
        <w:t xml:space="preserve"> Programa cerrado esperar las reglas de operación 2022</w:t>
      </w:r>
    </w:p>
    <w:p w:rsidR="00162736" w:rsidRPr="00384586" w:rsidRDefault="00162736" w:rsidP="00162736">
      <w:pPr>
        <w:jc w:val="center"/>
        <w:rPr>
          <w:sz w:val="40"/>
          <w:szCs w:val="40"/>
        </w:rPr>
      </w:pPr>
    </w:p>
    <w:p w:rsidR="00162736" w:rsidRPr="00384586" w:rsidRDefault="00162736" w:rsidP="00162736">
      <w:pPr>
        <w:pStyle w:val="Sinespaciado"/>
        <w:jc w:val="center"/>
        <w:rPr>
          <w:b/>
          <w:color w:val="2F5496" w:themeColor="accent5" w:themeShade="BF"/>
          <w:sz w:val="40"/>
          <w:szCs w:val="40"/>
        </w:rPr>
      </w:pPr>
      <w:r w:rsidRPr="00384586">
        <w:rPr>
          <w:b/>
          <w:color w:val="2F5496" w:themeColor="accent5" w:themeShade="BF"/>
          <w:sz w:val="40"/>
          <w:szCs w:val="40"/>
        </w:rPr>
        <w:t>FONDO JALISCO DE FOMENTO EMPRESARIAL (FOJAL)</w:t>
      </w:r>
    </w:p>
    <w:p w:rsidR="00162736" w:rsidRPr="00384586" w:rsidRDefault="00162736" w:rsidP="00162736">
      <w:pPr>
        <w:pStyle w:val="Prrafodelista"/>
        <w:jc w:val="center"/>
        <w:rPr>
          <w:sz w:val="40"/>
          <w:szCs w:val="40"/>
        </w:rPr>
      </w:pPr>
      <w:r w:rsidRPr="00384586">
        <w:rPr>
          <w:sz w:val="40"/>
          <w:szCs w:val="40"/>
        </w:rPr>
        <w:t>Financiamiento enfocado al negocio programa abierto todo el año.</w:t>
      </w:r>
    </w:p>
    <w:p w:rsidR="00C74CCB" w:rsidRPr="00384586" w:rsidRDefault="00C74CCB" w:rsidP="00162736">
      <w:pPr>
        <w:pStyle w:val="Prrafodelista"/>
        <w:jc w:val="center"/>
        <w:rPr>
          <w:sz w:val="40"/>
          <w:szCs w:val="40"/>
        </w:rPr>
      </w:pPr>
    </w:p>
    <w:p w:rsidR="00162736" w:rsidRPr="00384586" w:rsidRDefault="00384586" w:rsidP="00162736">
      <w:pPr>
        <w:pStyle w:val="Prrafodelista"/>
        <w:jc w:val="center"/>
        <w:rPr>
          <w:sz w:val="40"/>
          <w:szCs w:val="40"/>
        </w:rPr>
      </w:pPr>
      <w:r w:rsidRPr="00384586">
        <w:rPr>
          <w:sz w:val="40"/>
          <w:szCs w:val="40"/>
        </w:rPr>
        <w:t>Se ha visitados las oficinas</w:t>
      </w:r>
    </w:p>
    <w:p w:rsidR="00384586" w:rsidRPr="00384586" w:rsidRDefault="00384586" w:rsidP="00162736">
      <w:pPr>
        <w:pStyle w:val="Prrafodelista"/>
        <w:jc w:val="center"/>
        <w:rPr>
          <w:sz w:val="40"/>
          <w:szCs w:val="40"/>
        </w:rPr>
      </w:pPr>
    </w:p>
    <w:p w:rsidR="00384586" w:rsidRPr="00384586" w:rsidRDefault="00384586" w:rsidP="00384586">
      <w:pPr>
        <w:pStyle w:val="Prrafodelista"/>
        <w:numPr>
          <w:ilvl w:val="0"/>
          <w:numId w:val="1"/>
        </w:numPr>
        <w:jc w:val="center"/>
        <w:rPr>
          <w:sz w:val="40"/>
          <w:szCs w:val="40"/>
        </w:rPr>
      </w:pPr>
      <w:r w:rsidRPr="00384586">
        <w:rPr>
          <w:sz w:val="40"/>
          <w:szCs w:val="40"/>
        </w:rPr>
        <w:t>Sedeco en GDL</w:t>
      </w:r>
      <w:bookmarkStart w:id="0" w:name="_GoBack"/>
      <w:bookmarkEnd w:id="0"/>
    </w:p>
    <w:p w:rsidR="00384586" w:rsidRPr="00384586" w:rsidRDefault="00384586" w:rsidP="00384586">
      <w:pPr>
        <w:pStyle w:val="Prrafodelista"/>
        <w:numPr>
          <w:ilvl w:val="0"/>
          <w:numId w:val="1"/>
        </w:numPr>
        <w:jc w:val="center"/>
        <w:rPr>
          <w:sz w:val="40"/>
          <w:szCs w:val="40"/>
        </w:rPr>
      </w:pPr>
      <w:r w:rsidRPr="00384586">
        <w:rPr>
          <w:sz w:val="40"/>
          <w:szCs w:val="40"/>
        </w:rPr>
        <w:t>Fojal GDL</w:t>
      </w:r>
    </w:p>
    <w:p w:rsidR="00384586" w:rsidRPr="00384586" w:rsidRDefault="00384586" w:rsidP="00384586">
      <w:pPr>
        <w:pStyle w:val="Prrafodelista"/>
        <w:numPr>
          <w:ilvl w:val="0"/>
          <w:numId w:val="1"/>
        </w:numPr>
        <w:jc w:val="center"/>
        <w:rPr>
          <w:sz w:val="40"/>
          <w:szCs w:val="40"/>
        </w:rPr>
      </w:pPr>
      <w:r w:rsidRPr="00384586">
        <w:rPr>
          <w:sz w:val="40"/>
          <w:szCs w:val="40"/>
        </w:rPr>
        <w:t>SNE zona regional de Jamay Jal.</w:t>
      </w:r>
    </w:p>
    <w:p w:rsidR="00384586" w:rsidRPr="00384586" w:rsidRDefault="00384586" w:rsidP="00384586">
      <w:pPr>
        <w:pStyle w:val="Prrafodelista"/>
        <w:rPr>
          <w:sz w:val="40"/>
          <w:szCs w:val="40"/>
        </w:rPr>
      </w:pPr>
    </w:p>
    <w:p w:rsidR="00384586" w:rsidRPr="00384586" w:rsidRDefault="00384586" w:rsidP="00384586">
      <w:pPr>
        <w:pStyle w:val="Prrafodelista"/>
        <w:rPr>
          <w:b/>
          <w:sz w:val="40"/>
          <w:szCs w:val="40"/>
        </w:rPr>
      </w:pPr>
      <w:r w:rsidRPr="00384586">
        <w:rPr>
          <w:sz w:val="40"/>
          <w:szCs w:val="40"/>
        </w:rPr>
        <w:t>Para solicitar información sobre los nuevos programas para el año 2022</w:t>
      </w:r>
    </w:p>
    <w:p w:rsidR="00162736" w:rsidRPr="007E306B" w:rsidRDefault="00162736" w:rsidP="00162736">
      <w:pPr>
        <w:jc w:val="center"/>
        <w:rPr>
          <w:sz w:val="36"/>
          <w:szCs w:val="36"/>
        </w:rPr>
      </w:pPr>
    </w:p>
    <w:p w:rsidR="00162736" w:rsidRDefault="00162736" w:rsidP="00162736"/>
    <w:p w:rsidR="00345A10" w:rsidRDefault="00345A10"/>
    <w:sectPr w:rsidR="00345A10" w:rsidSect="006F69FC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568A4"/>
    <w:multiLevelType w:val="hybridMultilevel"/>
    <w:tmpl w:val="6CE6499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36"/>
    <w:rsid w:val="00162736"/>
    <w:rsid w:val="00345A10"/>
    <w:rsid w:val="00384586"/>
    <w:rsid w:val="00A26687"/>
    <w:rsid w:val="00C74CCB"/>
    <w:rsid w:val="00DC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CC0FC-F8EC-44C6-AF93-611FB36E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736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2736"/>
    <w:pPr>
      <w:ind w:left="720"/>
      <w:contextualSpacing/>
    </w:pPr>
  </w:style>
  <w:style w:type="paragraph" w:styleId="Sinespaciado">
    <w:name w:val="No Spacing"/>
    <w:uiPriority w:val="1"/>
    <w:qFormat/>
    <w:rsid w:val="001627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</dc:creator>
  <cp:keywords/>
  <dc:description/>
  <cp:lastModifiedBy>Desarrollo</cp:lastModifiedBy>
  <cp:revision>3</cp:revision>
  <dcterms:created xsi:type="dcterms:W3CDTF">2021-10-04T18:10:00Z</dcterms:created>
  <dcterms:modified xsi:type="dcterms:W3CDTF">2021-11-18T19:35:00Z</dcterms:modified>
</cp:coreProperties>
</file>