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6EF70" w14:textId="77777777" w:rsidR="00A95854" w:rsidRDefault="00A95854" w:rsidP="00A95854">
      <w:pPr>
        <w:spacing w:before="1" w:line="218" w:lineRule="auto"/>
        <w:ind w:left="780" w:right="629"/>
        <w:jc w:val="center"/>
        <w:rPr>
          <w:sz w:val="36"/>
        </w:rPr>
      </w:pPr>
      <w:r>
        <w:rPr>
          <w:color w:val="9C7034"/>
          <w:sz w:val="36"/>
        </w:rPr>
        <w:t>REGLAMENTO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DE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CONSEJOS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CONSULTIVOS</w:t>
      </w:r>
      <w:r>
        <w:rPr>
          <w:color w:val="9C7034"/>
          <w:spacing w:val="16"/>
          <w:sz w:val="36"/>
        </w:rPr>
        <w:t xml:space="preserve"> </w:t>
      </w:r>
      <w:r>
        <w:rPr>
          <w:color w:val="9C7034"/>
          <w:sz w:val="36"/>
        </w:rPr>
        <w:t>CIUDADANOS</w:t>
      </w:r>
      <w:r>
        <w:rPr>
          <w:color w:val="9C7034"/>
          <w:spacing w:val="-110"/>
          <w:sz w:val="36"/>
        </w:rPr>
        <w:t xml:space="preserve"> </w:t>
      </w:r>
      <w:r>
        <w:rPr>
          <w:color w:val="9C7034"/>
          <w:sz w:val="36"/>
        </w:rPr>
        <w:t>DEL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MUNICIPIO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DE</w:t>
      </w:r>
      <w:r>
        <w:rPr>
          <w:color w:val="9C7034"/>
          <w:spacing w:val="15"/>
          <w:sz w:val="36"/>
        </w:rPr>
        <w:t xml:space="preserve"> </w:t>
      </w:r>
      <w:r>
        <w:rPr>
          <w:color w:val="9C7034"/>
          <w:sz w:val="36"/>
        </w:rPr>
        <w:t>JOCOTEPEC,</w:t>
      </w:r>
      <w:r>
        <w:rPr>
          <w:color w:val="9C7034"/>
          <w:spacing w:val="14"/>
          <w:sz w:val="36"/>
        </w:rPr>
        <w:t xml:space="preserve"> </w:t>
      </w:r>
      <w:r>
        <w:rPr>
          <w:color w:val="9C7034"/>
          <w:sz w:val="36"/>
        </w:rPr>
        <w:t>JALISCO</w:t>
      </w:r>
    </w:p>
    <w:p w14:paraId="69C7144D" w14:textId="77777777" w:rsidR="00A95854" w:rsidRDefault="00A95854" w:rsidP="00BC24E8">
      <w:pPr>
        <w:pStyle w:val="Ttulo5"/>
        <w:rPr>
          <w:color w:val="231F20"/>
          <w:w w:val="95"/>
        </w:rPr>
      </w:pPr>
    </w:p>
    <w:p w14:paraId="07D1E573" w14:textId="77777777" w:rsidR="00A95854" w:rsidRDefault="00A95854" w:rsidP="00BC24E8">
      <w:pPr>
        <w:pStyle w:val="Ttulo5"/>
        <w:rPr>
          <w:color w:val="231F20"/>
          <w:w w:val="95"/>
        </w:rPr>
      </w:pPr>
    </w:p>
    <w:p w14:paraId="6312F5DA" w14:textId="77777777" w:rsidR="00A95854" w:rsidRDefault="00A95854" w:rsidP="00BC24E8">
      <w:pPr>
        <w:pStyle w:val="Ttulo5"/>
        <w:rPr>
          <w:color w:val="231F20"/>
          <w:w w:val="95"/>
        </w:rPr>
      </w:pPr>
    </w:p>
    <w:p w14:paraId="54D5E25D" w14:textId="77777777" w:rsidR="00A95854" w:rsidRDefault="00A95854" w:rsidP="00BC24E8">
      <w:pPr>
        <w:pStyle w:val="Ttulo5"/>
        <w:rPr>
          <w:color w:val="231F20"/>
          <w:w w:val="95"/>
        </w:rPr>
      </w:pPr>
    </w:p>
    <w:p w14:paraId="497A6656" w14:textId="696EA5A7" w:rsidR="00BC24E8" w:rsidRDefault="00BC24E8" w:rsidP="00BC24E8">
      <w:pPr>
        <w:pStyle w:val="Ttulo5"/>
      </w:pPr>
      <w:r>
        <w:rPr>
          <w:color w:val="231F20"/>
          <w:w w:val="95"/>
        </w:rPr>
        <w:t>TITULO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SEGUNDO</w:t>
      </w:r>
    </w:p>
    <w:p w14:paraId="77B4D5A5" w14:textId="77777777" w:rsidR="00BC24E8" w:rsidRDefault="00BC24E8" w:rsidP="00BC24E8">
      <w:pPr>
        <w:spacing w:before="24" w:line="261" w:lineRule="auto"/>
        <w:ind w:left="2597" w:right="2333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231F20"/>
          <w:w w:val="95"/>
          <w:sz w:val="24"/>
        </w:rPr>
        <w:t>DE LOS CONSEJOS CONSULTIVOS CIUDADANOS</w:t>
      </w:r>
      <w:r>
        <w:rPr>
          <w:rFonts w:ascii="Arial" w:hAnsi="Arial"/>
          <w:b/>
          <w:color w:val="231F20"/>
          <w:spacing w:val="-61"/>
          <w:w w:val="95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CAPÍTULO</w:t>
      </w:r>
      <w:r>
        <w:rPr>
          <w:rFonts w:ascii="Arial" w:hAnsi="Arial"/>
          <w:b/>
          <w:color w:val="231F20"/>
          <w:spacing w:val="2"/>
          <w:sz w:val="24"/>
        </w:rPr>
        <w:t xml:space="preserve"> </w:t>
      </w:r>
      <w:r>
        <w:rPr>
          <w:rFonts w:ascii="Arial" w:hAnsi="Arial"/>
          <w:b/>
          <w:color w:val="231F20"/>
          <w:sz w:val="24"/>
        </w:rPr>
        <w:t>I</w:t>
      </w:r>
    </w:p>
    <w:p w14:paraId="6F750F87" w14:textId="77777777" w:rsidR="00BC24E8" w:rsidRDefault="00BC24E8" w:rsidP="00BC24E8">
      <w:pPr>
        <w:pStyle w:val="Ttulo5"/>
        <w:spacing w:before="0" w:line="274" w:lineRule="exact"/>
      </w:pPr>
      <w:r>
        <w:rPr>
          <w:color w:val="231F20"/>
          <w:w w:val="95"/>
        </w:rPr>
        <w:t>DE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CONFORMACION</w:t>
      </w:r>
    </w:p>
    <w:p w14:paraId="78E1A028" w14:textId="77777777" w:rsidR="00BC24E8" w:rsidRDefault="00BC24E8" w:rsidP="00BC24E8">
      <w:pPr>
        <w:pStyle w:val="Textoindependiente"/>
        <w:rPr>
          <w:rFonts w:ascii="Arial"/>
          <w:b/>
        </w:rPr>
      </w:pPr>
    </w:p>
    <w:p w14:paraId="02CA10F3" w14:textId="77777777" w:rsidR="00BC24E8" w:rsidRDefault="00BC24E8" w:rsidP="00BC24E8">
      <w:pPr>
        <w:pStyle w:val="Textoindependiente"/>
        <w:spacing w:before="11"/>
        <w:rPr>
          <w:rFonts w:ascii="Arial"/>
          <w:b/>
          <w:sz w:val="28"/>
        </w:rPr>
      </w:pPr>
    </w:p>
    <w:p w14:paraId="1CF8FBD8" w14:textId="77777777" w:rsidR="00BC24E8" w:rsidRDefault="00BC24E8" w:rsidP="00BC24E8">
      <w:pPr>
        <w:pStyle w:val="Textoindependiente"/>
        <w:spacing w:line="247" w:lineRule="auto"/>
        <w:ind w:left="614" w:right="342"/>
      </w:pPr>
      <w:r>
        <w:rPr>
          <w:rFonts w:ascii="Arial" w:hAnsi="Arial"/>
          <w:b/>
          <w:color w:val="231F20"/>
        </w:rPr>
        <w:t>ARTÍCULO</w:t>
      </w:r>
      <w:r>
        <w:rPr>
          <w:rFonts w:ascii="Arial" w:hAnsi="Arial"/>
          <w:b/>
          <w:color w:val="231F20"/>
          <w:spacing w:val="9"/>
        </w:rPr>
        <w:t xml:space="preserve"> </w:t>
      </w:r>
      <w:r>
        <w:rPr>
          <w:rFonts w:ascii="Arial" w:hAnsi="Arial"/>
          <w:b/>
          <w:color w:val="231F20"/>
        </w:rPr>
        <w:t>8.</w:t>
      </w:r>
      <w:r>
        <w:rPr>
          <w:rFonts w:ascii="Arial" w:hAnsi="Arial"/>
          <w:b/>
          <w:color w:val="231F20"/>
          <w:spacing w:val="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integración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Consejos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Consultivos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Ciudadanos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regirá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siguientes</w:t>
      </w:r>
      <w:r>
        <w:rPr>
          <w:color w:val="231F20"/>
          <w:spacing w:val="-72"/>
        </w:rPr>
        <w:t xml:space="preserve"> </w:t>
      </w:r>
      <w:r>
        <w:rPr>
          <w:color w:val="231F20"/>
        </w:rPr>
        <w:t>reglas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generales:</w:t>
      </w:r>
    </w:p>
    <w:p w14:paraId="16E23E7A" w14:textId="77777777" w:rsidR="00BC24E8" w:rsidRDefault="00BC24E8" w:rsidP="00BC24E8">
      <w:pPr>
        <w:pStyle w:val="Textoindependiente"/>
      </w:pPr>
    </w:p>
    <w:p w14:paraId="008390DC" w14:textId="77777777" w:rsidR="00BC24E8" w:rsidRDefault="00BC24E8" w:rsidP="00BC24E8">
      <w:pPr>
        <w:pStyle w:val="Textoindependiente"/>
        <w:spacing w:before="10"/>
        <w:rPr>
          <w:sz w:val="25"/>
        </w:rPr>
      </w:pPr>
    </w:p>
    <w:p w14:paraId="525906C9" w14:textId="0339E3F0" w:rsidR="00BC24E8" w:rsidRDefault="00BC24E8" w:rsidP="00BC24E8">
      <w:pPr>
        <w:pStyle w:val="Prrafodelista"/>
        <w:numPr>
          <w:ilvl w:val="1"/>
          <w:numId w:val="1"/>
        </w:numPr>
        <w:tabs>
          <w:tab w:val="left" w:pos="814"/>
        </w:tabs>
        <w:spacing w:before="1" w:line="249" w:lineRule="auto"/>
        <w:ind w:right="350" w:firstLine="0"/>
        <w:jc w:val="both"/>
        <w:rPr>
          <w:sz w:val="24"/>
        </w:rPr>
      </w:pPr>
      <w:r>
        <w:rPr>
          <w:color w:val="231F20"/>
          <w:w w:val="95"/>
          <w:sz w:val="24"/>
        </w:rPr>
        <w:t>La integración, conformación y renovación de los miembros, consejeros o vocales de cada Consejo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Consultivo, procurara la participación de mujeres y hombres de manera equilibrada y se realizará en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los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primeros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seis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meses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que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entre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funciones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la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Administración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Pública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Municipal,</w:t>
      </w:r>
      <w:r>
        <w:rPr>
          <w:color w:val="231F20"/>
          <w:spacing w:val="-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mediante</w:t>
      </w:r>
      <w:r>
        <w:rPr>
          <w:color w:val="231F20"/>
          <w:spacing w:val="-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convocatoria pública que emitirá el Presidente del Consejo que por Regla General corresponde al Presi-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rFonts w:ascii="Trebuchet MS" w:hAnsi="Trebuchet MS"/>
          <w:color w:val="231F20"/>
          <w:w w:val="90"/>
          <w:sz w:val="24"/>
        </w:rPr>
        <w:t xml:space="preserve">dente Municipal o quien designe éste, en la convocatoria se deberá establecer claramente el </w:t>
      </w:r>
      <w:proofErr w:type="spellStart"/>
      <w:r>
        <w:rPr>
          <w:rFonts w:ascii="Trebuchet MS" w:hAnsi="Trebuchet MS"/>
          <w:color w:val="231F20"/>
          <w:w w:val="90"/>
          <w:sz w:val="24"/>
        </w:rPr>
        <w:t>perﬁl</w:t>
      </w:r>
      <w:proofErr w:type="spellEnd"/>
      <w:r>
        <w:rPr>
          <w:rFonts w:ascii="Trebuchet MS" w:hAnsi="Trebuchet MS"/>
          <w:color w:val="231F20"/>
          <w:w w:val="90"/>
          <w:sz w:val="24"/>
        </w:rPr>
        <w:t xml:space="preserve"> del</w:t>
      </w:r>
      <w:r>
        <w:rPr>
          <w:rFonts w:ascii="Trebuchet MS" w:hAnsi="Trebuchet MS"/>
          <w:color w:val="231F20"/>
          <w:spacing w:val="1"/>
          <w:w w:val="90"/>
          <w:sz w:val="24"/>
        </w:rPr>
        <w:t xml:space="preserve"> </w:t>
      </w:r>
      <w:r>
        <w:rPr>
          <w:color w:val="231F20"/>
          <w:sz w:val="24"/>
        </w:rPr>
        <w:t>consejero,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miembro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vocal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requerido,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los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requisitos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y</w:t>
      </w:r>
      <w:r>
        <w:rPr>
          <w:color w:val="231F20"/>
          <w:spacing w:val="-18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procedimiento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que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se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deben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cumplir</w:t>
      </w:r>
      <w:r>
        <w:rPr>
          <w:color w:val="231F20"/>
          <w:spacing w:val="-17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73"/>
          <w:sz w:val="24"/>
        </w:rPr>
        <w:t xml:space="preserve"> </w:t>
      </w:r>
      <w:r>
        <w:rPr>
          <w:color w:val="231F20"/>
          <w:w w:val="95"/>
          <w:sz w:val="24"/>
        </w:rPr>
        <w:t xml:space="preserve">participar, con el apoyo del Secretario Técnico en caso que por reglamento municipal ya venga </w:t>
      </w:r>
      <w:proofErr w:type="spellStart"/>
      <w:r>
        <w:rPr>
          <w:color w:val="231F20"/>
          <w:w w:val="95"/>
          <w:sz w:val="24"/>
        </w:rPr>
        <w:t>deter</w:t>
      </w:r>
      <w:proofErr w:type="spellEnd"/>
      <w:r>
        <w:rPr>
          <w:color w:val="231F20"/>
          <w:spacing w:val="-69"/>
          <w:w w:val="95"/>
          <w:sz w:val="24"/>
        </w:rPr>
        <w:t xml:space="preserve"> </w:t>
      </w:r>
      <w:r>
        <w:rPr>
          <w:color w:val="231F20"/>
          <w:sz w:val="24"/>
        </w:rPr>
        <w:t>minado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el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cargo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quien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z w:val="24"/>
        </w:rPr>
        <w:t>corresponde.</w:t>
      </w:r>
    </w:p>
    <w:p w14:paraId="3C663612" w14:textId="77777777" w:rsidR="00BC24E8" w:rsidRDefault="00BC24E8" w:rsidP="00BC24E8">
      <w:pPr>
        <w:pStyle w:val="Textoindependiente"/>
        <w:spacing w:before="10"/>
      </w:pPr>
    </w:p>
    <w:p w14:paraId="1C997F34" w14:textId="77777777" w:rsidR="00BC24E8" w:rsidRDefault="00BC24E8"/>
    <w:sectPr w:rsidR="00BC24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94831"/>
    <w:multiLevelType w:val="hybridMultilevel"/>
    <w:tmpl w:val="A5CAE33C"/>
    <w:lvl w:ilvl="0" w:tplc="2E361934">
      <w:start w:val="1"/>
      <w:numFmt w:val="upperRoman"/>
      <w:lvlText w:val="%1."/>
      <w:lvlJc w:val="left"/>
      <w:pPr>
        <w:ind w:left="237" w:hanging="200"/>
        <w:jc w:val="lef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1" w:tplc="60CE3D42">
      <w:start w:val="1"/>
      <w:numFmt w:val="upperRoman"/>
      <w:lvlText w:val="%2."/>
      <w:lvlJc w:val="left"/>
      <w:pPr>
        <w:ind w:left="614" w:hanging="199"/>
        <w:jc w:val="right"/>
      </w:pPr>
      <w:rPr>
        <w:rFonts w:ascii="Arial" w:eastAsia="Arial" w:hAnsi="Arial" w:cs="Arial" w:hint="default"/>
        <w:b/>
        <w:bCs/>
        <w:color w:val="231F20"/>
        <w:w w:val="100"/>
        <w:sz w:val="24"/>
        <w:szCs w:val="24"/>
        <w:lang w:val="es-ES" w:eastAsia="en-US" w:bidi="ar-SA"/>
      </w:rPr>
    </w:lvl>
    <w:lvl w:ilvl="2" w:tplc="8E3E4736">
      <w:start w:val="1"/>
      <w:numFmt w:val="upperRoman"/>
      <w:lvlText w:val="%3."/>
      <w:lvlJc w:val="left"/>
      <w:pPr>
        <w:ind w:left="655" w:hanging="197"/>
        <w:jc w:val="left"/>
      </w:pPr>
      <w:rPr>
        <w:rFonts w:hint="default"/>
        <w:b/>
        <w:bCs/>
        <w:w w:val="86"/>
        <w:lang w:val="es-ES" w:eastAsia="en-US" w:bidi="ar-SA"/>
      </w:rPr>
    </w:lvl>
    <w:lvl w:ilvl="3" w:tplc="46489E0C">
      <w:numFmt w:val="bullet"/>
      <w:lvlText w:val="•"/>
      <w:lvlJc w:val="left"/>
      <w:pPr>
        <w:ind w:left="1977" w:hanging="197"/>
      </w:pPr>
      <w:rPr>
        <w:rFonts w:hint="default"/>
        <w:lang w:val="es-ES" w:eastAsia="en-US" w:bidi="ar-SA"/>
      </w:rPr>
    </w:lvl>
    <w:lvl w:ilvl="4" w:tplc="C14C2608">
      <w:numFmt w:val="bullet"/>
      <w:lvlText w:val="•"/>
      <w:lvlJc w:val="left"/>
      <w:pPr>
        <w:ind w:left="3295" w:hanging="197"/>
      </w:pPr>
      <w:rPr>
        <w:rFonts w:hint="default"/>
        <w:lang w:val="es-ES" w:eastAsia="en-US" w:bidi="ar-SA"/>
      </w:rPr>
    </w:lvl>
    <w:lvl w:ilvl="5" w:tplc="45A679F6">
      <w:numFmt w:val="bullet"/>
      <w:lvlText w:val="•"/>
      <w:lvlJc w:val="left"/>
      <w:pPr>
        <w:ind w:left="4612" w:hanging="197"/>
      </w:pPr>
      <w:rPr>
        <w:rFonts w:hint="default"/>
        <w:lang w:val="es-ES" w:eastAsia="en-US" w:bidi="ar-SA"/>
      </w:rPr>
    </w:lvl>
    <w:lvl w:ilvl="6" w:tplc="7138ED8C">
      <w:numFmt w:val="bullet"/>
      <w:lvlText w:val="•"/>
      <w:lvlJc w:val="left"/>
      <w:pPr>
        <w:ind w:left="5930" w:hanging="197"/>
      </w:pPr>
      <w:rPr>
        <w:rFonts w:hint="default"/>
        <w:lang w:val="es-ES" w:eastAsia="en-US" w:bidi="ar-SA"/>
      </w:rPr>
    </w:lvl>
    <w:lvl w:ilvl="7" w:tplc="D16815B4">
      <w:numFmt w:val="bullet"/>
      <w:lvlText w:val="•"/>
      <w:lvlJc w:val="left"/>
      <w:pPr>
        <w:ind w:left="7247" w:hanging="197"/>
      </w:pPr>
      <w:rPr>
        <w:rFonts w:hint="default"/>
        <w:lang w:val="es-ES" w:eastAsia="en-US" w:bidi="ar-SA"/>
      </w:rPr>
    </w:lvl>
    <w:lvl w:ilvl="8" w:tplc="FC2E2000">
      <w:numFmt w:val="bullet"/>
      <w:lvlText w:val="•"/>
      <w:lvlJc w:val="left"/>
      <w:pPr>
        <w:ind w:left="8565" w:hanging="197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E8"/>
    <w:rsid w:val="00A95854"/>
    <w:rsid w:val="00B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FBF10"/>
  <w15:chartTrackingRefBased/>
  <w15:docId w15:val="{243ECE94-FB56-43CB-A002-10407593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4E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paragraph" w:styleId="Ttulo5">
    <w:name w:val="heading 5"/>
    <w:basedOn w:val="Normal"/>
    <w:link w:val="Ttulo5Car"/>
    <w:uiPriority w:val="9"/>
    <w:unhideWhenUsed/>
    <w:qFormat/>
    <w:rsid w:val="00BC24E8"/>
    <w:pPr>
      <w:spacing w:before="55"/>
      <w:ind w:left="1031" w:right="770"/>
      <w:jc w:val="center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BC24E8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BC24E8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24E8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BC24E8"/>
    <w:pPr>
      <w:ind w:left="2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3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2022-03-16T21:46:00Z</dcterms:created>
  <dcterms:modified xsi:type="dcterms:W3CDTF">2022-03-22T18:22:00Z</dcterms:modified>
</cp:coreProperties>
</file>