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CC" w:rsidRPr="008C1E28" w:rsidRDefault="00C7494F" w:rsidP="00383B8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REGLAMENTO DEL CONSEJO DE PARTICIPACIÓN Y</w:t>
      </w:r>
      <w:r w:rsidR="00DA57CC" w:rsidRPr="008C1E28">
        <w:rPr>
          <w:rFonts w:ascii="Arial" w:hAnsi="Arial" w:cs="Arial"/>
          <w:b/>
          <w:sz w:val="24"/>
          <w:szCs w:val="24"/>
        </w:rPr>
        <w:t xml:space="preserve"> PLANEACIÓN PARA EL DESARROLLO MUNICIPAL DE JOCOTEPEC, JALISCO</w:t>
      </w:r>
    </w:p>
    <w:p w:rsidR="00DA57CC" w:rsidRPr="008C1E28" w:rsidRDefault="00DA57CC" w:rsidP="00DA57CC">
      <w:pPr>
        <w:jc w:val="center"/>
        <w:rPr>
          <w:rFonts w:ascii="Arial" w:hAnsi="Arial" w:cs="Arial"/>
          <w:b/>
          <w:sz w:val="24"/>
          <w:szCs w:val="24"/>
        </w:rPr>
      </w:pPr>
    </w:p>
    <w:p w:rsidR="00DA57CC" w:rsidRPr="008C1E28" w:rsidRDefault="00DA57CC" w:rsidP="00DA5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>TÍTULO PRIMERO</w:t>
      </w:r>
    </w:p>
    <w:p w:rsidR="00DA57CC" w:rsidRPr="008C1E28" w:rsidRDefault="00DA57CC" w:rsidP="00DA5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>CAPITULO I</w:t>
      </w:r>
    </w:p>
    <w:p w:rsidR="00DA57CC" w:rsidRPr="008C1E28" w:rsidRDefault="00DA57CC" w:rsidP="00DA57CC">
      <w:pPr>
        <w:jc w:val="center"/>
        <w:rPr>
          <w:rFonts w:ascii="Arial" w:hAnsi="Arial" w:cs="Arial"/>
          <w:b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>Disposiciones generales</w:t>
      </w: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 xml:space="preserve">Artículo 1.- </w:t>
      </w:r>
      <w:r w:rsidRPr="008C1E28">
        <w:rPr>
          <w:rFonts w:ascii="Arial" w:hAnsi="Arial" w:cs="Arial"/>
          <w:sz w:val="24"/>
          <w:szCs w:val="24"/>
        </w:rPr>
        <w:t>El presente reglamento es de orden público e interés social y tiene por objeto establecer las bases generales para la integració</w:t>
      </w:r>
      <w:r w:rsidR="00C7494F">
        <w:rPr>
          <w:rFonts w:ascii="Arial" w:hAnsi="Arial" w:cs="Arial"/>
          <w:sz w:val="24"/>
          <w:szCs w:val="24"/>
        </w:rPr>
        <w:t>n y funcionamiento del Consejo de Participación y</w:t>
      </w:r>
      <w:r w:rsidRPr="008C1E28">
        <w:rPr>
          <w:rFonts w:ascii="Arial" w:hAnsi="Arial" w:cs="Arial"/>
          <w:sz w:val="24"/>
          <w:szCs w:val="24"/>
        </w:rPr>
        <w:t xml:space="preserve"> Planeación para el Desarrollo Municipal de Jocotepec, Jalisco.</w:t>
      </w: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 xml:space="preserve">Artículo 2.- </w:t>
      </w:r>
      <w:r w:rsidRPr="008C1E28">
        <w:rPr>
          <w:rFonts w:ascii="Arial" w:hAnsi="Arial" w:cs="Arial"/>
          <w:sz w:val="24"/>
          <w:szCs w:val="24"/>
        </w:rPr>
        <w:t>Se expide el presente ordenamiento de conformidad con lo di</w:t>
      </w:r>
      <w:r w:rsidR="005D1106" w:rsidRPr="008C1E28">
        <w:rPr>
          <w:rFonts w:ascii="Arial" w:hAnsi="Arial" w:cs="Arial"/>
          <w:sz w:val="24"/>
          <w:szCs w:val="24"/>
        </w:rPr>
        <w:t>spuesto por el artículo 115 de L</w:t>
      </w:r>
      <w:r w:rsidRPr="008C1E28">
        <w:rPr>
          <w:rFonts w:ascii="Arial" w:hAnsi="Arial" w:cs="Arial"/>
          <w:sz w:val="24"/>
          <w:szCs w:val="24"/>
        </w:rPr>
        <w:t xml:space="preserve">a Constitución Política de los Estados Unidos </w:t>
      </w:r>
      <w:r w:rsidR="00C44AC9">
        <w:rPr>
          <w:rFonts w:ascii="Arial" w:hAnsi="Arial" w:cs="Arial"/>
          <w:sz w:val="24"/>
          <w:szCs w:val="24"/>
        </w:rPr>
        <w:t>Mexicanos</w:t>
      </w:r>
      <w:r w:rsidR="005D1106" w:rsidRPr="008C1E28">
        <w:rPr>
          <w:rFonts w:ascii="Arial" w:hAnsi="Arial" w:cs="Arial"/>
          <w:sz w:val="24"/>
          <w:szCs w:val="24"/>
        </w:rPr>
        <w:t>; el Título Séptimo de L</w:t>
      </w:r>
      <w:r w:rsidRPr="008C1E28">
        <w:rPr>
          <w:rFonts w:ascii="Arial" w:hAnsi="Arial" w:cs="Arial"/>
          <w:sz w:val="24"/>
          <w:szCs w:val="24"/>
        </w:rPr>
        <w:t>a Constitución Política del Estado de Jalis</w:t>
      </w:r>
      <w:r w:rsidR="001A3DF9" w:rsidRPr="008C1E28">
        <w:rPr>
          <w:rFonts w:ascii="Arial" w:hAnsi="Arial" w:cs="Arial"/>
          <w:sz w:val="24"/>
          <w:szCs w:val="24"/>
        </w:rPr>
        <w:t>co, L</w:t>
      </w:r>
      <w:r w:rsidRPr="008C1E28">
        <w:rPr>
          <w:rFonts w:ascii="Arial" w:hAnsi="Arial" w:cs="Arial"/>
          <w:sz w:val="24"/>
          <w:szCs w:val="24"/>
        </w:rPr>
        <w:t>a Ley de Planeación</w:t>
      </w:r>
      <w:r w:rsidR="005D1106" w:rsidRPr="008C1E28">
        <w:rPr>
          <w:rFonts w:ascii="Arial" w:hAnsi="Arial" w:cs="Arial"/>
          <w:sz w:val="24"/>
          <w:szCs w:val="24"/>
        </w:rPr>
        <w:t xml:space="preserve"> Participativa</w:t>
      </w:r>
      <w:r w:rsidRPr="008C1E28">
        <w:rPr>
          <w:rFonts w:ascii="Arial" w:hAnsi="Arial" w:cs="Arial"/>
          <w:sz w:val="24"/>
          <w:szCs w:val="24"/>
        </w:rPr>
        <w:t xml:space="preserve"> para el Est</w:t>
      </w:r>
      <w:r w:rsidR="00CD1D68" w:rsidRPr="008C1E28">
        <w:rPr>
          <w:rFonts w:ascii="Arial" w:hAnsi="Arial" w:cs="Arial"/>
          <w:sz w:val="24"/>
          <w:szCs w:val="24"/>
        </w:rPr>
        <w:t>ado de Jalisco y sus Municip</w:t>
      </w:r>
      <w:r w:rsidR="005D1106" w:rsidRPr="008C1E28">
        <w:rPr>
          <w:rFonts w:ascii="Arial" w:hAnsi="Arial" w:cs="Arial"/>
          <w:sz w:val="24"/>
          <w:szCs w:val="24"/>
        </w:rPr>
        <w:t>ios.</w:t>
      </w: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 xml:space="preserve">Artículo 3.- </w:t>
      </w:r>
      <w:r w:rsidR="00C7494F">
        <w:rPr>
          <w:rFonts w:ascii="Arial" w:hAnsi="Arial" w:cs="Arial"/>
          <w:sz w:val="24"/>
          <w:szCs w:val="24"/>
        </w:rPr>
        <w:t>El Consejo de Participación y</w:t>
      </w:r>
      <w:r w:rsidRPr="008C1E28">
        <w:rPr>
          <w:rFonts w:ascii="Arial" w:hAnsi="Arial" w:cs="Arial"/>
          <w:sz w:val="24"/>
          <w:szCs w:val="24"/>
        </w:rPr>
        <w:t xml:space="preserve"> Planeación para el Desarrollo Municipal de Jocotepec,</w:t>
      </w:r>
      <w:r w:rsidR="00D80261" w:rsidRPr="008C1E28">
        <w:rPr>
          <w:rFonts w:ascii="Arial" w:hAnsi="Arial" w:cs="Arial"/>
          <w:sz w:val="24"/>
          <w:szCs w:val="24"/>
        </w:rPr>
        <w:t xml:space="preserve"> </w:t>
      </w:r>
      <w:r w:rsidRPr="008C1E28">
        <w:rPr>
          <w:rFonts w:ascii="Arial" w:hAnsi="Arial" w:cs="Arial"/>
          <w:sz w:val="24"/>
          <w:szCs w:val="24"/>
        </w:rPr>
        <w:t>Jalisco es un órgano au</w:t>
      </w:r>
      <w:r w:rsidR="00CD1D68" w:rsidRPr="008C1E28">
        <w:rPr>
          <w:rFonts w:ascii="Arial" w:hAnsi="Arial" w:cs="Arial"/>
          <w:sz w:val="24"/>
          <w:szCs w:val="24"/>
        </w:rPr>
        <w:t>xiliar del Ayuntamiento, en la Planeación y Programación del D</w:t>
      </w:r>
      <w:r w:rsidRPr="008C1E28">
        <w:rPr>
          <w:rFonts w:ascii="Arial" w:hAnsi="Arial" w:cs="Arial"/>
          <w:sz w:val="24"/>
          <w:szCs w:val="24"/>
        </w:rPr>
        <w:t xml:space="preserve">esarrollo </w:t>
      </w:r>
      <w:r w:rsidR="00CD1D68" w:rsidRPr="008C1E28">
        <w:rPr>
          <w:rFonts w:ascii="Arial" w:hAnsi="Arial" w:cs="Arial"/>
          <w:sz w:val="24"/>
          <w:szCs w:val="24"/>
        </w:rPr>
        <w:t>M</w:t>
      </w:r>
      <w:r w:rsidR="00D80261" w:rsidRPr="008C1E28">
        <w:rPr>
          <w:rFonts w:ascii="Arial" w:hAnsi="Arial" w:cs="Arial"/>
          <w:sz w:val="24"/>
          <w:szCs w:val="24"/>
        </w:rPr>
        <w:t xml:space="preserve">unicipal, </w:t>
      </w:r>
      <w:r w:rsidRPr="008C1E28">
        <w:rPr>
          <w:rFonts w:ascii="Arial" w:hAnsi="Arial" w:cs="Arial"/>
          <w:sz w:val="24"/>
          <w:szCs w:val="24"/>
        </w:rPr>
        <w:t>que cuenta con las atribuciones que para tal efecto establece e</w:t>
      </w:r>
      <w:r w:rsidR="00D80261" w:rsidRPr="008C1E28">
        <w:rPr>
          <w:rFonts w:ascii="Arial" w:hAnsi="Arial" w:cs="Arial"/>
          <w:sz w:val="24"/>
          <w:szCs w:val="24"/>
        </w:rPr>
        <w:t>l Reglamento Orgánico de la Administración Pública Municipal de Jocotepec</w:t>
      </w:r>
      <w:r w:rsidRPr="008C1E28">
        <w:rPr>
          <w:rFonts w:ascii="Arial" w:hAnsi="Arial" w:cs="Arial"/>
          <w:sz w:val="24"/>
          <w:szCs w:val="24"/>
        </w:rPr>
        <w:t>, Jalisco y demás disposiciones legales y reglamentarias aplicables.</w:t>
      </w: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7CC" w:rsidRPr="008C1E28" w:rsidRDefault="00DA57CC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 xml:space="preserve">Artículo 4.- </w:t>
      </w:r>
      <w:r w:rsidRPr="008C1E28">
        <w:rPr>
          <w:rFonts w:ascii="Arial" w:hAnsi="Arial" w:cs="Arial"/>
          <w:sz w:val="24"/>
          <w:szCs w:val="24"/>
        </w:rPr>
        <w:t>El CO</w:t>
      </w:r>
      <w:r w:rsidR="00D65B7E">
        <w:rPr>
          <w:rFonts w:ascii="Arial" w:hAnsi="Arial" w:cs="Arial"/>
          <w:sz w:val="24"/>
          <w:szCs w:val="24"/>
        </w:rPr>
        <w:t>P</w:t>
      </w:r>
      <w:r w:rsidRPr="008C1E28">
        <w:rPr>
          <w:rFonts w:ascii="Arial" w:hAnsi="Arial" w:cs="Arial"/>
          <w:sz w:val="24"/>
          <w:szCs w:val="24"/>
        </w:rPr>
        <w:t>PLADEMUN tiene la función de un órgano ciudadano de consulta, teniendo a su cargo el ejercicio de las funciones y el despacho de los asuntos de su interés; conformando un si</w:t>
      </w:r>
      <w:r w:rsidR="00D80261" w:rsidRPr="008C1E28">
        <w:rPr>
          <w:rFonts w:ascii="Arial" w:hAnsi="Arial" w:cs="Arial"/>
          <w:sz w:val="24"/>
          <w:szCs w:val="24"/>
        </w:rPr>
        <w:t>stema de Planeación Participativa, siendo un proceso mediante el cual la toma de decisiones se construye en conjunto con la sociedad,</w:t>
      </w:r>
      <w:r w:rsidR="00100910" w:rsidRPr="008C1E28">
        <w:rPr>
          <w:rFonts w:ascii="Arial" w:hAnsi="Arial" w:cs="Arial"/>
          <w:sz w:val="24"/>
          <w:szCs w:val="24"/>
        </w:rPr>
        <w:t xml:space="preserve"> para su beneficio, generando</w:t>
      </w:r>
      <w:r w:rsidR="00D80261" w:rsidRPr="008C1E28">
        <w:rPr>
          <w:rFonts w:ascii="Arial" w:hAnsi="Arial" w:cs="Arial"/>
          <w:sz w:val="24"/>
          <w:szCs w:val="24"/>
        </w:rPr>
        <w:t xml:space="preserve"> nuevas formas de vinculación, gestión y trabajo entre sociedad y gob</w:t>
      </w:r>
      <w:r w:rsidR="00100910" w:rsidRPr="008C1E28">
        <w:rPr>
          <w:rFonts w:ascii="Arial" w:hAnsi="Arial" w:cs="Arial"/>
          <w:sz w:val="24"/>
          <w:szCs w:val="24"/>
        </w:rPr>
        <w:t xml:space="preserve">ierno, a fin de mejorar los efectos de las acciones del sector público según el artículo 3° inciso “r” de La Ley de Planeación Participativa para el Estado de Jalisco y sus Municipios. </w:t>
      </w:r>
      <w:r w:rsidR="00D80261" w:rsidRPr="008C1E28">
        <w:rPr>
          <w:rFonts w:ascii="Arial" w:hAnsi="Arial" w:cs="Arial"/>
          <w:sz w:val="24"/>
          <w:szCs w:val="24"/>
        </w:rPr>
        <w:t xml:space="preserve">  </w:t>
      </w:r>
    </w:p>
    <w:p w:rsidR="0018444E" w:rsidRPr="008C1E28" w:rsidRDefault="0018444E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44E" w:rsidRPr="008C1E28" w:rsidRDefault="0018444E" w:rsidP="001040C7">
      <w:pPr>
        <w:pStyle w:val="Default"/>
        <w:jc w:val="center"/>
        <w:rPr>
          <w:sz w:val="26"/>
          <w:szCs w:val="26"/>
        </w:rPr>
      </w:pPr>
      <w:r w:rsidRPr="008C1E28">
        <w:rPr>
          <w:b/>
          <w:bCs/>
          <w:sz w:val="26"/>
          <w:szCs w:val="26"/>
        </w:rPr>
        <w:t>CAPÍTULO II</w:t>
      </w:r>
    </w:p>
    <w:p w:rsidR="0018444E" w:rsidRPr="008C1E28" w:rsidRDefault="0018444E" w:rsidP="001040C7">
      <w:pPr>
        <w:pStyle w:val="Default"/>
        <w:jc w:val="center"/>
        <w:rPr>
          <w:b/>
          <w:bCs/>
          <w:sz w:val="26"/>
          <w:szCs w:val="26"/>
        </w:rPr>
      </w:pPr>
      <w:r w:rsidRPr="008C1E28">
        <w:rPr>
          <w:b/>
          <w:bCs/>
          <w:sz w:val="26"/>
          <w:szCs w:val="26"/>
        </w:rPr>
        <w:t>DE LA INTEGRACIÓN Y ORGANIZACIÓN DEL CONSEJO DE</w:t>
      </w:r>
      <w:r w:rsidR="00C7494F">
        <w:rPr>
          <w:b/>
          <w:bCs/>
          <w:sz w:val="26"/>
          <w:szCs w:val="26"/>
        </w:rPr>
        <w:t xml:space="preserve"> PARTICIPACIÓN Y</w:t>
      </w:r>
      <w:r w:rsidRPr="008C1E28">
        <w:rPr>
          <w:b/>
          <w:bCs/>
          <w:sz w:val="26"/>
          <w:szCs w:val="26"/>
        </w:rPr>
        <w:t xml:space="preserve"> PLANEACIÓN PARA EL DESARROLLO MUNICIPAL</w:t>
      </w:r>
      <w:r w:rsidR="001040C7" w:rsidRPr="008C1E28">
        <w:rPr>
          <w:b/>
          <w:bCs/>
          <w:sz w:val="26"/>
          <w:szCs w:val="26"/>
        </w:rPr>
        <w:t xml:space="preserve"> DE JOCOTEPEC, JAL.</w:t>
      </w:r>
    </w:p>
    <w:p w:rsidR="0018444E" w:rsidRPr="008C1E28" w:rsidRDefault="0018444E" w:rsidP="0018444E">
      <w:pPr>
        <w:pStyle w:val="Default"/>
        <w:jc w:val="center"/>
        <w:rPr>
          <w:sz w:val="26"/>
          <w:szCs w:val="26"/>
        </w:rPr>
      </w:pPr>
    </w:p>
    <w:p w:rsidR="0018444E" w:rsidRPr="00034093" w:rsidRDefault="0018444E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E28">
        <w:rPr>
          <w:rFonts w:ascii="Arial" w:hAnsi="Arial" w:cs="Arial"/>
          <w:b/>
          <w:sz w:val="24"/>
          <w:szCs w:val="24"/>
        </w:rPr>
        <w:t>Artículo 5.-</w:t>
      </w:r>
      <w:r w:rsidR="0076535D">
        <w:rPr>
          <w:rFonts w:ascii="Arial" w:hAnsi="Arial" w:cs="Arial"/>
          <w:b/>
          <w:sz w:val="24"/>
          <w:szCs w:val="24"/>
        </w:rPr>
        <w:t xml:space="preserve"> </w:t>
      </w:r>
      <w:r w:rsidRPr="00034093">
        <w:rPr>
          <w:rFonts w:ascii="Arial" w:hAnsi="Arial" w:cs="Arial"/>
          <w:b/>
          <w:sz w:val="24"/>
          <w:szCs w:val="24"/>
        </w:rPr>
        <w:t>EL COP</w:t>
      </w:r>
      <w:r w:rsidR="0075271E" w:rsidRPr="00034093">
        <w:rPr>
          <w:rFonts w:ascii="Arial" w:hAnsi="Arial" w:cs="Arial"/>
          <w:b/>
          <w:sz w:val="24"/>
          <w:szCs w:val="24"/>
        </w:rPr>
        <w:t>P</w:t>
      </w:r>
      <w:r w:rsidRPr="00034093">
        <w:rPr>
          <w:rFonts w:ascii="Arial" w:hAnsi="Arial" w:cs="Arial"/>
          <w:b/>
          <w:sz w:val="24"/>
          <w:szCs w:val="24"/>
        </w:rPr>
        <w:t xml:space="preserve">LADEMUN </w:t>
      </w:r>
      <w:r w:rsidR="002F672D">
        <w:rPr>
          <w:rFonts w:ascii="Arial" w:hAnsi="Arial" w:cs="Arial"/>
          <w:b/>
          <w:sz w:val="24"/>
          <w:szCs w:val="24"/>
        </w:rPr>
        <w:t>será integrado por</w:t>
      </w:r>
      <w:r w:rsidRPr="00034093">
        <w:rPr>
          <w:rFonts w:ascii="Arial" w:hAnsi="Arial" w:cs="Arial"/>
          <w:b/>
          <w:sz w:val="24"/>
          <w:szCs w:val="24"/>
        </w:rPr>
        <w:t>:</w:t>
      </w:r>
    </w:p>
    <w:p w:rsidR="0018444E" w:rsidRPr="00034093" w:rsidRDefault="0018444E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6D70" w:rsidRDefault="00886D70" w:rsidP="00886D7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D70">
        <w:rPr>
          <w:rFonts w:ascii="Arial" w:hAnsi="Arial" w:cs="Arial"/>
          <w:sz w:val="24"/>
          <w:szCs w:val="24"/>
        </w:rPr>
        <w:t>El presidente Municipal, quien lo preside;</w:t>
      </w:r>
    </w:p>
    <w:p w:rsidR="0018444E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 xml:space="preserve">Dos </w:t>
      </w:r>
      <w:r w:rsidR="0018444E" w:rsidRPr="008C1E28">
        <w:rPr>
          <w:rFonts w:ascii="Arial" w:hAnsi="Arial" w:cs="Arial"/>
          <w:sz w:val="24"/>
          <w:szCs w:val="24"/>
        </w:rPr>
        <w:t>regidores que presidan las comisiones edilicias con funciones de planeación;</w:t>
      </w:r>
    </w:p>
    <w:p w:rsidR="0018444E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Un regidor que presida la comisión de participación ciudadana;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lastRenderedPageBreak/>
        <w:t>Dos titulares de la administración pública municipal con funciones de planeación;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Un representante de la dependencia de participación ciudadana de la Secretaría de Planeación y Participación Ciudadana;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las organizaciones del sector privado;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cooperativas;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la sociedad civil organizada que actúen en el municipio;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organizaciones vecinales;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las instituciones de educación superior y de investigación en la región;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líderes sociales reconocidos por su contribución al desarrollo de su comunidad;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grupos vulnerables;</w:t>
      </w:r>
    </w:p>
    <w:p w:rsidR="00800BD3" w:rsidRPr="008C1E28" w:rsidRDefault="00800BD3" w:rsidP="0018444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 xml:space="preserve">Dos representantes de pueblos y comunidades </w:t>
      </w:r>
      <w:r w:rsidR="003E50C0" w:rsidRPr="008C1E28">
        <w:rPr>
          <w:rFonts w:ascii="Arial" w:hAnsi="Arial" w:cs="Arial"/>
          <w:sz w:val="24"/>
          <w:szCs w:val="24"/>
        </w:rPr>
        <w:t>indígenas dentro del municipio</w:t>
      </w:r>
      <w:r w:rsidR="00C7494F">
        <w:rPr>
          <w:rFonts w:ascii="Arial" w:hAnsi="Arial" w:cs="Arial"/>
          <w:sz w:val="24"/>
          <w:szCs w:val="24"/>
        </w:rPr>
        <w:t>, en caso de que existan</w:t>
      </w:r>
      <w:r w:rsidR="003E50C0" w:rsidRPr="008C1E28">
        <w:rPr>
          <w:rFonts w:ascii="Arial" w:hAnsi="Arial" w:cs="Arial"/>
          <w:sz w:val="24"/>
          <w:szCs w:val="24"/>
        </w:rPr>
        <w:t>;</w:t>
      </w:r>
    </w:p>
    <w:p w:rsidR="003E50C0" w:rsidRPr="008C1E28" w:rsidRDefault="003E50C0" w:rsidP="003E50C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Dos representantes de l</w:t>
      </w:r>
      <w:r w:rsidR="00A814CB">
        <w:rPr>
          <w:rFonts w:ascii="Arial" w:hAnsi="Arial" w:cs="Arial"/>
          <w:sz w:val="24"/>
          <w:szCs w:val="24"/>
        </w:rPr>
        <w:t>as delegaciones del municipio;</w:t>
      </w:r>
      <w:r w:rsidRPr="008C1E28">
        <w:rPr>
          <w:rFonts w:ascii="Arial" w:hAnsi="Arial" w:cs="Arial"/>
          <w:sz w:val="24"/>
          <w:szCs w:val="24"/>
        </w:rPr>
        <w:t xml:space="preserve"> </w:t>
      </w:r>
    </w:p>
    <w:p w:rsidR="001725AF" w:rsidRDefault="003E50C0" w:rsidP="003E50C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E28">
        <w:rPr>
          <w:rFonts w:ascii="Arial" w:hAnsi="Arial" w:cs="Arial"/>
          <w:sz w:val="24"/>
          <w:szCs w:val="24"/>
        </w:rPr>
        <w:t>Un secretario técnico quien será design</w:t>
      </w:r>
      <w:r w:rsidR="001725AF">
        <w:rPr>
          <w:rFonts w:ascii="Arial" w:hAnsi="Arial" w:cs="Arial"/>
          <w:sz w:val="24"/>
          <w:szCs w:val="24"/>
        </w:rPr>
        <w:t>ado por el Presidente Municipal.</w:t>
      </w:r>
    </w:p>
    <w:p w:rsidR="003E50C0" w:rsidRPr="005F79BB" w:rsidRDefault="00A814CB" w:rsidP="003E50C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9BB">
        <w:rPr>
          <w:rFonts w:ascii="Arial" w:hAnsi="Arial" w:cs="Arial"/>
          <w:sz w:val="24"/>
          <w:szCs w:val="24"/>
        </w:rPr>
        <w:t>La integración de este Consejo tendrá como mínimo el 51% de sus miembros provenientes de las sociedad civil; y</w:t>
      </w:r>
    </w:p>
    <w:p w:rsidR="00A814CB" w:rsidRPr="005F79BB" w:rsidRDefault="004611AD" w:rsidP="003E50C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9BB">
        <w:rPr>
          <w:rFonts w:ascii="Arial" w:hAnsi="Arial" w:cs="Arial"/>
          <w:sz w:val="24"/>
          <w:szCs w:val="24"/>
        </w:rPr>
        <w:t>La duración</w:t>
      </w:r>
      <w:r w:rsidR="00A814CB" w:rsidRPr="005F79BB">
        <w:rPr>
          <w:rFonts w:ascii="Arial" w:hAnsi="Arial" w:cs="Arial"/>
          <w:sz w:val="24"/>
          <w:szCs w:val="24"/>
        </w:rPr>
        <w:t xml:space="preserve"> en su encargo</w:t>
      </w:r>
      <w:r w:rsidRPr="005F79BB">
        <w:rPr>
          <w:rFonts w:ascii="Arial" w:hAnsi="Arial" w:cs="Arial"/>
          <w:sz w:val="24"/>
          <w:szCs w:val="24"/>
        </w:rPr>
        <w:t xml:space="preserve"> (Honorifico)</w:t>
      </w:r>
      <w:r w:rsidR="00A814CB" w:rsidRPr="005F79BB">
        <w:rPr>
          <w:rFonts w:ascii="Arial" w:hAnsi="Arial" w:cs="Arial"/>
          <w:sz w:val="24"/>
          <w:szCs w:val="24"/>
        </w:rPr>
        <w:t xml:space="preserve"> </w:t>
      </w:r>
      <w:r w:rsidRPr="005F79BB">
        <w:rPr>
          <w:rFonts w:ascii="Arial" w:hAnsi="Arial" w:cs="Arial"/>
          <w:sz w:val="24"/>
          <w:szCs w:val="24"/>
        </w:rPr>
        <w:t xml:space="preserve">será </w:t>
      </w:r>
      <w:r w:rsidR="00A814CB" w:rsidRPr="005F79BB">
        <w:rPr>
          <w:rFonts w:ascii="Arial" w:hAnsi="Arial" w:cs="Arial"/>
          <w:sz w:val="24"/>
          <w:szCs w:val="24"/>
        </w:rPr>
        <w:t>tres años</w:t>
      </w:r>
      <w:r w:rsidRPr="005F79BB">
        <w:rPr>
          <w:rFonts w:ascii="Arial" w:hAnsi="Arial" w:cs="Arial"/>
          <w:sz w:val="24"/>
          <w:szCs w:val="24"/>
        </w:rPr>
        <w:t>, a excepción de quien por causas personales y/o ajenas al Consejo ren</w:t>
      </w:r>
      <w:r w:rsidR="002F672D" w:rsidRPr="005F79BB">
        <w:rPr>
          <w:rFonts w:ascii="Arial" w:hAnsi="Arial" w:cs="Arial"/>
          <w:sz w:val="24"/>
          <w:szCs w:val="24"/>
        </w:rPr>
        <w:t xml:space="preserve">uncie al cargo, en este caso el Pleno </w:t>
      </w:r>
      <w:r w:rsidRPr="005F79BB">
        <w:rPr>
          <w:rFonts w:ascii="Arial" w:hAnsi="Arial" w:cs="Arial"/>
          <w:sz w:val="24"/>
          <w:szCs w:val="24"/>
        </w:rPr>
        <w:t>convocara a un nuevo integrante quien ocupe dicha vacante.</w:t>
      </w:r>
    </w:p>
    <w:p w:rsidR="00C44AC9" w:rsidRDefault="00C44AC9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AC9" w:rsidRDefault="00C44AC9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6.- </w:t>
      </w:r>
      <w:r>
        <w:rPr>
          <w:rFonts w:ascii="Arial" w:hAnsi="Arial" w:cs="Arial"/>
          <w:sz w:val="24"/>
          <w:szCs w:val="24"/>
        </w:rPr>
        <w:t xml:space="preserve">Podrán participar en la sesión del COPPLADEMUN, a invitación expresa de su </w:t>
      </w:r>
      <w:r w:rsidR="00CC0DFA">
        <w:rPr>
          <w:rFonts w:ascii="Arial" w:hAnsi="Arial" w:cs="Arial"/>
          <w:sz w:val="24"/>
          <w:szCs w:val="24"/>
        </w:rPr>
        <w:t>Presidencia, por conducto de la Coordinación General:</w:t>
      </w: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 Los representantes de los Poderes Legislativo, Judicial, organismos descentralizados y autónomos estatales, por el distritos o partido judicial, según corresponda, en el que se ubica el municipio;</w:t>
      </w: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II.- Los representantes de las dependencias estatales y federales con funciones de planeación y que operen en los municipios, conforme a las leyes aplicables;</w:t>
      </w: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III.- Los representantes de las instituciones públicas y privadas que generen información estratégica para el desarrollo del Estado;</w:t>
      </w:r>
    </w:p>
    <w:p w:rsidR="00CC0DFA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CC7" w:rsidRDefault="00CC0DFA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IV.- Las autoridades tradicionales de las comunidades de las comunidades indígenas en Jalisco, con base </w:t>
      </w:r>
      <w:r w:rsidR="00781CC7">
        <w:rPr>
          <w:rFonts w:ascii="Arial" w:hAnsi="Arial" w:cs="Arial"/>
          <w:sz w:val="24"/>
          <w:szCs w:val="24"/>
        </w:rPr>
        <w:t>en el P</w:t>
      </w:r>
      <w:r>
        <w:rPr>
          <w:rFonts w:ascii="Arial" w:hAnsi="Arial" w:cs="Arial"/>
          <w:sz w:val="24"/>
          <w:szCs w:val="24"/>
        </w:rPr>
        <w:t xml:space="preserve">adrón </w:t>
      </w:r>
      <w:r w:rsidR="00781CC7">
        <w:rPr>
          <w:rFonts w:ascii="Arial" w:hAnsi="Arial" w:cs="Arial"/>
          <w:sz w:val="24"/>
          <w:szCs w:val="24"/>
        </w:rPr>
        <w:t>de Comunidades y Localidades Indígenas del Estado de Jalisco; y</w:t>
      </w:r>
    </w:p>
    <w:p w:rsidR="00781CC7" w:rsidRDefault="00781CC7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FA" w:rsidRPr="00C44AC9" w:rsidRDefault="00781CC7" w:rsidP="00C4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V.- Ciudadanos de manera individual o en organizaciones no constituidas.  </w:t>
      </w:r>
    </w:p>
    <w:p w:rsidR="00800BD3" w:rsidRPr="008C1E28" w:rsidRDefault="00800BD3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425" w:rsidRPr="005F79BB" w:rsidRDefault="00C36447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A66">
        <w:rPr>
          <w:rFonts w:ascii="Arial" w:hAnsi="Arial" w:cs="Arial"/>
          <w:b/>
          <w:sz w:val="24"/>
          <w:szCs w:val="24"/>
        </w:rPr>
        <w:t>Artículo</w:t>
      </w:r>
      <w:r w:rsidR="00781CC7" w:rsidRPr="00146A66">
        <w:rPr>
          <w:rFonts w:ascii="Arial" w:hAnsi="Arial" w:cs="Arial"/>
          <w:b/>
          <w:sz w:val="24"/>
          <w:szCs w:val="24"/>
        </w:rPr>
        <w:t xml:space="preserve"> 7</w:t>
      </w:r>
      <w:r w:rsidR="00044A9E" w:rsidRPr="00146A66">
        <w:rPr>
          <w:rFonts w:ascii="Arial" w:hAnsi="Arial" w:cs="Arial"/>
          <w:b/>
          <w:sz w:val="24"/>
          <w:szCs w:val="24"/>
        </w:rPr>
        <w:t>.-</w:t>
      </w:r>
      <w:r w:rsidR="00044A9E" w:rsidRPr="005F79BB">
        <w:rPr>
          <w:rFonts w:ascii="Arial" w:hAnsi="Arial" w:cs="Arial"/>
          <w:sz w:val="24"/>
          <w:szCs w:val="24"/>
        </w:rPr>
        <w:t xml:space="preserve"> </w:t>
      </w:r>
      <w:r w:rsidRPr="005F79BB">
        <w:rPr>
          <w:rFonts w:ascii="Arial" w:hAnsi="Arial" w:cs="Arial"/>
          <w:sz w:val="24"/>
          <w:szCs w:val="24"/>
        </w:rPr>
        <w:t>Las sesiones del COP</w:t>
      </w:r>
      <w:r w:rsidR="00EF7D2A" w:rsidRPr="005F79BB">
        <w:rPr>
          <w:rFonts w:ascii="Arial" w:hAnsi="Arial" w:cs="Arial"/>
          <w:sz w:val="24"/>
          <w:szCs w:val="24"/>
        </w:rPr>
        <w:t>P</w:t>
      </w:r>
      <w:r w:rsidRPr="005F79BB">
        <w:rPr>
          <w:rFonts w:ascii="Arial" w:hAnsi="Arial" w:cs="Arial"/>
          <w:sz w:val="24"/>
          <w:szCs w:val="24"/>
        </w:rPr>
        <w:t xml:space="preserve">LADEMUN </w:t>
      </w:r>
      <w:r w:rsidR="00034093" w:rsidRPr="005F79BB">
        <w:rPr>
          <w:rFonts w:ascii="Arial" w:hAnsi="Arial" w:cs="Arial"/>
          <w:sz w:val="24"/>
          <w:szCs w:val="24"/>
        </w:rPr>
        <w:t xml:space="preserve">se realizaran de manera trimestral y </w:t>
      </w:r>
      <w:r w:rsidRPr="005F79BB">
        <w:rPr>
          <w:rFonts w:ascii="Arial" w:hAnsi="Arial" w:cs="Arial"/>
          <w:sz w:val="24"/>
          <w:szCs w:val="24"/>
        </w:rPr>
        <w:t>serán públ</w:t>
      </w:r>
      <w:r w:rsidR="00034093" w:rsidRPr="005F79BB">
        <w:rPr>
          <w:rFonts w:ascii="Arial" w:hAnsi="Arial" w:cs="Arial"/>
          <w:sz w:val="24"/>
          <w:szCs w:val="24"/>
        </w:rPr>
        <w:t>icas.</w:t>
      </w:r>
    </w:p>
    <w:p w:rsidR="00C36447" w:rsidRPr="005F79BB" w:rsidRDefault="00C36447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447" w:rsidRPr="008C1E28" w:rsidRDefault="00781CC7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8</w:t>
      </w:r>
      <w:r w:rsidR="00C36447" w:rsidRPr="008C1E28">
        <w:rPr>
          <w:rFonts w:ascii="Arial" w:hAnsi="Arial" w:cs="Arial"/>
          <w:b/>
          <w:sz w:val="24"/>
          <w:szCs w:val="24"/>
        </w:rPr>
        <w:t xml:space="preserve">.- </w:t>
      </w:r>
      <w:r w:rsidR="00C36447" w:rsidRPr="008C1E28">
        <w:rPr>
          <w:rFonts w:ascii="Arial" w:hAnsi="Arial" w:cs="Arial"/>
          <w:sz w:val="24"/>
          <w:szCs w:val="24"/>
        </w:rPr>
        <w:t>La convocatoria a los integrantes del CO</w:t>
      </w:r>
      <w:r w:rsidR="00EF7D2A">
        <w:rPr>
          <w:rFonts w:ascii="Arial" w:hAnsi="Arial" w:cs="Arial"/>
          <w:sz w:val="24"/>
          <w:szCs w:val="24"/>
        </w:rPr>
        <w:t>P</w:t>
      </w:r>
      <w:r w:rsidR="00C36447" w:rsidRPr="008C1E28">
        <w:rPr>
          <w:rFonts w:ascii="Arial" w:hAnsi="Arial" w:cs="Arial"/>
          <w:sz w:val="24"/>
          <w:szCs w:val="24"/>
        </w:rPr>
        <w:t xml:space="preserve">PLADEMUN a las sesiones serán personales y deberán realizarse con setenta y dos horas de anticipación. </w:t>
      </w:r>
    </w:p>
    <w:p w:rsidR="001040C7" w:rsidRPr="008C1E28" w:rsidRDefault="001040C7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0C7" w:rsidRDefault="00781CC7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9</w:t>
      </w:r>
      <w:r w:rsidR="001040C7" w:rsidRPr="008C1E28">
        <w:rPr>
          <w:rFonts w:ascii="Arial" w:hAnsi="Arial" w:cs="Arial"/>
          <w:b/>
          <w:sz w:val="24"/>
          <w:szCs w:val="24"/>
        </w:rPr>
        <w:t xml:space="preserve">.- </w:t>
      </w:r>
      <w:r w:rsidR="001040C7" w:rsidRPr="008C1E28">
        <w:rPr>
          <w:rFonts w:ascii="Arial" w:hAnsi="Arial" w:cs="Arial"/>
          <w:sz w:val="24"/>
          <w:szCs w:val="24"/>
        </w:rPr>
        <w:t xml:space="preserve">Al final de cada sesión se levantará un acta, misma que será sometida para su aprobación en la siguiente sesión, y en ella se hará constar, cuando menos, la lista de asistencia, los acuerdos tomados, el desarrollo del orden del día y la firma de los asistentes. </w:t>
      </w:r>
    </w:p>
    <w:p w:rsidR="00C7494F" w:rsidRPr="008C1E28" w:rsidRDefault="00C7494F" w:rsidP="007504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0C7" w:rsidRPr="008C1E28" w:rsidRDefault="001040C7" w:rsidP="001040C7">
      <w:pPr>
        <w:pStyle w:val="Default"/>
        <w:jc w:val="center"/>
        <w:rPr>
          <w:sz w:val="26"/>
          <w:szCs w:val="26"/>
        </w:rPr>
      </w:pPr>
      <w:r w:rsidRPr="008C1E28">
        <w:rPr>
          <w:b/>
          <w:bCs/>
          <w:sz w:val="26"/>
          <w:szCs w:val="26"/>
        </w:rPr>
        <w:t>CAPÍTULO III</w:t>
      </w:r>
    </w:p>
    <w:p w:rsidR="001040C7" w:rsidRPr="008C1E28" w:rsidRDefault="00C7494F" w:rsidP="001040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 LAS ATRIBUCIONES DEL CONSEJO</w:t>
      </w:r>
      <w:r w:rsidR="001040C7" w:rsidRPr="008C1E28">
        <w:rPr>
          <w:b/>
          <w:bCs/>
          <w:sz w:val="26"/>
          <w:szCs w:val="26"/>
        </w:rPr>
        <w:t xml:space="preserve"> DE</w:t>
      </w:r>
      <w:r>
        <w:rPr>
          <w:b/>
          <w:bCs/>
          <w:sz w:val="26"/>
          <w:szCs w:val="26"/>
        </w:rPr>
        <w:t xml:space="preserve"> PARTICIPACIÓN Y PLANEACIÓN </w:t>
      </w:r>
    </w:p>
    <w:p w:rsidR="00561ADE" w:rsidRPr="008C1E28" w:rsidRDefault="001040C7" w:rsidP="00C7494F">
      <w:pPr>
        <w:pStyle w:val="Default"/>
        <w:jc w:val="center"/>
        <w:rPr>
          <w:b/>
          <w:bCs/>
          <w:sz w:val="26"/>
          <w:szCs w:val="26"/>
        </w:rPr>
      </w:pPr>
      <w:r w:rsidRPr="008C1E28">
        <w:rPr>
          <w:b/>
          <w:bCs/>
          <w:sz w:val="26"/>
          <w:szCs w:val="26"/>
        </w:rPr>
        <w:t>PARA EL DESA</w:t>
      </w:r>
      <w:r w:rsidR="009D052C" w:rsidRPr="008C1E28">
        <w:rPr>
          <w:b/>
          <w:bCs/>
          <w:sz w:val="26"/>
          <w:szCs w:val="26"/>
        </w:rPr>
        <w:t xml:space="preserve">RROLLO MUNICIPAL  DE JOCOTEPEC, </w:t>
      </w:r>
      <w:r w:rsidRPr="008C1E28">
        <w:rPr>
          <w:b/>
          <w:bCs/>
          <w:sz w:val="26"/>
          <w:szCs w:val="26"/>
        </w:rPr>
        <w:t>JAL.</w:t>
      </w:r>
    </w:p>
    <w:p w:rsidR="00561ADE" w:rsidRPr="008C1E28" w:rsidRDefault="00561ADE" w:rsidP="001040C7">
      <w:pPr>
        <w:pStyle w:val="Default"/>
        <w:jc w:val="center"/>
        <w:rPr>
          <w:b/>
          <w:bCs/>
          <w:sz w:val="26"/>
          <w:szCs w:val="26"/>
        </w:rPr>
      </w:pPr>
    </w:p>
    <w:p w:rsidR="00561ADE" w:rsidRPr="008C1E28" w:rsidRDefault="00561ADE" w:rsidP="00561ADE">
      <w:pPr>
        <w:pStyle w:val="Default"/>
        <w:jc w:val="both"/>
      </w:pPr>
      <w:r w:rsidRPr="00781CC7">
        <w:rPr>
          <w:b/>
        </w:rPr>
        <w:t>Artículo</w:t>
      </w:r>
      <w:r w:rsidR="00781CC7" w:rsidRPr="00781CC7">
        <w:rPr>
          <w:b/>
        </w:rPr>
        <w:t xml:space="preserve"> 10</w:t>
      </w:r>
      <w:r w:rsidRPr="00781CC7">
        <w:rPr>
          <w:b/>
        </w:rPr>
        <w:t>.-</w:t>
      </w:r>
      <w:r w:rsidRPr="008C1E28">
        <w:t xml:space="preserve"> En el proceso de planeación participativa del desarrollo, al COPPLADEMUN le corresponde:</w:t>
      </w:r>
    </w:p>
    <w:p w:rsidR="00561ADE" w:rsidRPr="008C1E28" w:rsidRDefault="00561ADE" w:rsidP="00561ADE">
      <w:pPr>
        <w:pStyle w:val="Default"/>
        <w:jc w:val="both"/>
      </w:pP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Ser el espacio de alineación de los esfuerzos que, en materia de planeación participativa, se realizan en el ámbito municipal.</w:t>
      </w: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Colaborar en las actividades del proceso de planeación participativa para el desarrollo municipal con la participación que corresponda a los gobiernos federal y estatal, así como a los sectores social y privado;</w:t>
      </w: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Participar en la formulación, evaluación y actualización del Plan Municipal de Desarrollo y Gobernanza.</w:t>
      </w: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Emitir recomendaciones sobre el contenido del Plan Municipal de Desarrollo y Gobernanza, los planes regionales de desarrollo y, en su caso, sugerir modificaciones a los mismos.</w:t>
      </w: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 xml:space="preserve">Opinar sobre las prioridades del desarrollo del Municipio y, proponer la orientación y capacitación de la inversión, gasto y financiamiento para el desarrollo municipal y regional; </w:t>
      </w:r>
      <w:r w:rsidR="00D97BE5" w:rsidRPr="008C1E28">
        <w:rPr>
          <w:bCs/>
          <w:sz w:val="26"/>
          <w:szCs w:val="26"/>
        </w:rPr>
        <w:t>así</w:t>
      </w:r>
      <w:r w:rsidRPr="008C1E28">
        <w:rPr>
          <w:bCs/>
          <w:sz w:val="26"/>
          <w:szCs w:val="26"/>
        </w:rPr>
        <w:t xml:space="preserve"> como la inclusión de proyectos en el Presupuesto de Egresos del Municipio y transversalizacion del enfoque de equidad entre hombres y mujeres. </w:t>
      </w: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Sugerir a los gobiernos federal y estatal la realización de convenios, con el propósito de coordinarse para alcanzar los objetivos del Plan Municipal de Desarrollo y Gobernanza.</w:t>
      </w:r>
    </w:p>
    <w:p w:rsidR="00561ADE" w:rsidRPr="008C1E28" w:rsidRDefault="00561ADE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Participar en el seguimiento y evaluación de los programas federales y estatales que se realicen en el municipio y su compatibilización con los del propio ayuntamiento.</w:t>
      </w:r>
    </w:p>
    <w:p w:rsidR="009E2D95" w:rsidRPr="008C1E28" w:rsidRDefault="009E2D95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Promover acuerdos de cooperación y colaboración entre los ciudadanos y los sectores público y privados que actúen a nivel municipal y regional, tendientes a orientar sus esfuerzos hacia el logro de los objetivos del Plan Municipal de Desarrollo y Gobernanza.</w:t>
      </w:r>
    </w:p>
    <w:p w:rsidR="009E2D95" w:rsidRPr="008C1E28" w:rsidRDefault="009E2D95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>Promover la coordinación con las instancias de planeación participativa de otros municipios dentro y fuera de la entidad, a fin de coadyuvar en la formulación, ejecución y evaluación de planes para el desarrollo intermunicipal, con la intervención que corresponda a la federación y las respectivas entidades para tales efectos.</w:t>
      </w:r>
    </w:p>
    <w:p w:rsidR="009E2D95" w:rsidRPr="008C1E28" w:rsidRDefault="009E2D95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lastRenderedPageBreak/>
        <w:t>Acordar el establecimiento de consejos a nivel municipal. En la integración de estos consejos se deberá considerar invariablemente, la participación ciudadana conforme a la naturaleza de su objeto.</w:t>
      </w:r>
    </w:p>
    <w:p w:rsidR="009E2D95" w:rsidRPr="008C1E28" w:rsidRDefault="009E2D95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 xml:space="preserve">Difundir y socializar el Plan Municipal de Desarrollo y Gobernanza entre la población; y </w:t>
      </w:r>
    </w:p>
    <w:p w:rsidR="00561ADE" w:rsidRPr="008C1E28" w:rsidRDefault="009E2D95" w:rsidP="00561ADE">
      <w:pPr>
        <w:pStyle w:val="Default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8C1E28">
        <w:rPr>
          <w:bCs/>
          <w:sz w:val="26"/>
          <w:szCs w:val="26"/>
        </w:rPr>
        <w:t xml:space="preserve">Las demás que le sean asignadas por los ordenamientos aplicables. </w:t>
      </w:r>
      <w:r w:rsidR="00561ADE" w:rsidRPr="008C1E28">
        <w:rPr>
          <w:bCs/>
          <w:sz w:val="26"/>
          <w:szCs w:val="26"/>
        </w:rPr>
        <w:t xml:space="preserve"> </w:t>
      </w:r>
    </w:p>
    <w:p w:rsidR="001040C7" w:rsidRDefault="001040C7" w:rsidP="00104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EB6" w:rsidRDefault="00781CC7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11</w:t>
      </w:r>
      <w:r w:rsidR="001040C7">
        <w:rPr>
          <w:rFonts w:ascii="Arial" w:hAnsi="Arial" w:cs="Arial"/>
          <w:b/>
          <w:sz w:val="24"/>
          <w:szCs w:val="24"/>
        </w:rPr>
        <w:t xml:space="preserve">.- </w:t>
      </w:r>
      <w:r w:rsidR="001040C7">
        <w:rPr>
          <w:rFonts w:ascii="Arial" w:hAnsi="Arial" w:cs="Arial"/>
          <w:sz w:val="24"/>
          <w:szCs w:val="24"/>
        </w:rPr>
        <w:t>Al Presidente del COP</w:t>
      </w:r>
      <w:r w:rsidR="008C1E28">
        <w:rPr>
          <w:rFonts w:ascii="Arial" w:hAnsi="Arial" w:cs="Arial"/>
          <w:sz w:val="24"/>
          <w:szCs w:val="24"/>
        </w:rPr>
        <w:t>P</w:t>
      </w:r>
      <w:r w:rsidR="001040C7">
        <w:rPr>
          <w:rFonts w:ascii="Arial" w:hAnsi="Arial" w:cs="Arial"/>
          <w:sz w:val="24"/>
          <w:szCs w:val="24"/>
        </w:rPr>
        <w:t xml:space="preserve">LADEMUN corresponde: </w:t>
      </w:r>
    </w:p>
    <w:p w:rsidR="00BE4559" w:rsidRDefault="00BE4559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Presidir y dirigir todas las actividades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LADEMUN;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y dirigir la participación activa de todos los miembros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LADEMUN;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Dirigir la formulación, actualización e instrumentación del Plan Municipal de Desarrollo</w:t>
      </w:r>
      <w:r w:rsidR="008C1E28">
        <w:rPr>
          <w:rFonts w:ascii="Arial" w:hAnsi="Arial" w:cs="Arial"/>
          <w:sz w:val="24"/>
          <w:szCs w:val="24"/>
        </w:rPr>
        <w:t xml:space="preserve"> y Gobernanza</w:t>
      </w:r>
      <w:r>
        <w:rPr>
          <w:rFonts w:ascii="Arial" w:hAnsi="Arial" w:cs="Arial"/>
          <w:sz w:val="24"/>
          <w:szCs w:val="24"/>
        </w:rPr>
        <w:t xml:space="preserve"> y asegurar su compatibilidad técnica con los Planes de Desarrollo Estatal y Regional;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la participación de la comunidad en el desarrollo integral de su entorno y el municipio en general;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la coordinación de los programas y proyectos municipales que incidan en el Plan Municipal de Desarrollo</w:t>
      </w:r>
      <w:r w:rsidR="008C1E28">
        <w:rPr>
          <w:rFonts w:ascii="Arial" w:hAnsi="Arial" w:cs="Arial"/>
          <w:sz w:val="24"/>
          <w:szCs w:val="24"/>
        </w:rPr>
        <w:t xml:space="preserve"> y Gobernanza</w:t>
      </w:r>
      <w:r>
        <w:rPr>
          <w:rFonts w:ascii="Arial" w:hAnsi="Arial" w:cs="Arial"/>
          <w:sz w:val="24"/>
          <w:szCs w:val="24"/>
        </w:rPr>
        <w:t>;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la cooperación de los sectores social y privado en las tareas relativas a la planeación, programación, ejecución, control y evaluación del Plan Municipal de Desarrollo</w:t>
      </w:r>
      <w:r w:rsidR="008C1E28">
        <w:rPr>
          <w:rFonts w:ascii="Arial" w:hAnsi="Arial" w:cs="Arial"/>
          <w:sz w:val="24"/>
          <w:szCs w:val="24"/>
        </w:rPr>
        <w:t xml:space="preserve"> y Gobernanza</w:t>
      </w:r>
      <w:r>
        <w:rPr>
          <w:rFonts w:ascii="Arial" w:hAnsi="Arial" w:cs="Arial"/>
          <w:sz w:val="24"/>
          <w:szCs w:val="24"/>
        </w:rPr>
        <w:t xml:space="preserve"> y los programas y proyectos que de él se deriven;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Acordar el establecimiento de los subcomités y de las comisiones de trabajo; y</w:t>
      </w:r>
    </w:p>
    <w:p w:rsidR="00BE4559" w:rsidRDefault="00BE4559" w:rsidP="00BE455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Aclarar y resolver las dudas a problemas que puedan presentarse con motivo de las actividades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LADEMUN.</w:t>
      </w:r>
    </w:p>
    <w:p w:rsidR="00BE4559" w:rsidRDefault="00BE4559" w:rsidP="00BE4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781CC7" w:rsidP="00BE4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12</w:t>
      </w:r>
      <w:r w:rsidR="00BE4559">
        <w:rPr>
          <w:rFonts w:ascii="Arial" w:hAnsi="Arial" w:cs="Arial"/>
          <w:b/>
          <w:sz w:val="24"/>
          <w:szCs w:val="24"/>
        </w:rPr>
        <w:t xml:space="preserve">.- </w:t>
      </w:r>
      <w:r w:rsidR="00F51E7F">
        <w:rPr>
          <w:rFonts w:ascii="Arial" w:hAnsi="Arial" w:cs="Arial"/>
          <w:sz w:val="24"/>
          <w:szCs w:val="24"/>
        </w:rPr>
        <w:t>Al Coordinador General del COP</w:t>
      </w:r>
      <w:r w:rsidR="008C1E28">
        <w:rPr>
          <w:rFonts w:ascii="Arial" w:hAnsi="Arial" w:cs="Arial"/>
          <w:sz w:val="24"/>
          <w:szCs w:val="24"/>
        </w:rPr>
        <w:t>P</w:t>
      </w:r>
      <w:r w:rsidR="00F51E7F">
        <w:rPr>
          <w:rFonts w:ascii="Arial" w:hAnsi="Arial" w:cs="Arial"/>
          <w:sz w:val="24"/>
          <w:szCs w:val="24"/>
        </w:rPr>
        <w:t>LADEMUN corresponde:</w:t>
      </w:r>
    </w:p>
    <w:p w:rsidR="00F51E7F" w:rsidRPr="00F51E7F" w:rsidRDefault="00F51E7F" w:rsidP="00BE4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</w:t>
      </w:r>
      <w:r w:rsidRPr="00F51E7F">
        <w:rPr>
          <w:rFonts w:ascii="Arial" w:hAnsi="Arial" w:cs="Arial"/>
          <w:sz w:val="24"/>
          <w:szCs w:val="24"/>
        </w:rPr>
        <w:t>Coordinar los trabajos para la formulación, actualización e instrumentación</w:t>
      </w:r>
      <w:r>
        <w:rPr>
          <w:rFonts w:ascii="Arial" w:hAnsi="Arial" w:cs="Arial"/>
          <w:sz w:val="24"/>
          <w:szCs w:val="24"/>
        </w:rPr>
        <w:t xml:space="preserve"> </w:t>
      </w:r>
      <w:r w:rsidRPr="00F51E7F">
        <w:rPr>
          <w:rFonts w:ascii="Arial" w:hAnsi="Arial" w:cs="Arial"/>
          <w:sz w:val="24"/>
          <w:szCs w:val="24"/>
        </w:rPr>
        <w:t>del Plan Municipal de Desarrollo</w:t>
      </w:r>
      <w:r w:rsidR="008C1E28">
        <w:rPr>
          <w:rFonts w:ascii="Arial" w:hAnsi="Arial" w:cs="Arial"/>
          <w:sz w:val="24"/>
          <w:szCs w:val="24"/>
        </w:rPr>
        <w:t xml:space="preserve"> y Gobernanza</w:t>
      </w:r>
      <w:r w:rsidRPr="00F51E7F">
        <w:rPr>
          <w:rFonts w:ascii="Arial" w:hAnsi="Arial" w:cs="Arial"/>
          <w:sz w:val="24"/>
          <w:szCs w:val="24"/>
        </w:rPr>
        <w:t>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 xml:space="preserve">II. Coordinar los trabajos que en materia </w:t>
      </w:r>
      <w:r w:rsidR="008C1E28">
        <w:rPr>
          <w:rFonts w:ascii="Arial" w:hAnsi="Arial" w:cs="Arial"/>
          <w:sz w:val="24"/>
          <w:szCs w:val="24"/>
        </w:rPr>
        <w:t xml:space="preserve">de planeación, </w:t>
      </w:r>
      <w:r w:rsidRPr="00F51E7F">
        <w:rPr>
          <w:rFonts w:ascii="Arial" w:hAnsi="Arial" w:cs="Arial"/>
          <w:sz w:val="24"/>
          <w:szCs w:val="24"/>
        </w:rPr>
        <w:t>evaluación e información realice</w:t>
      </w:r>
      <w:r>
        <w:rPr>
          <w:rFonts w:ascii="Arial" w:hAnsi="Arial" w:cs="Arial"/>
          <w:sz w:val="24"/>
          <w:szCs w:val="24"/>
        </w:rPr>
        <w:t xml:space="preserve"> el Comité, buscando siempre la </w:t>
      </w:r>
      <w:r w:rsidRPr="00F51E7F">
        <w:rPr>
          <w:rFonts w:ascii="Arial" w:hAnsi="Arial" w:cs="Arial"/>
          <w:sz w:val="24"/>
          <w:szCs w:val="24"/>
        </w:rPr>
        <w:t>compatibilización y coordinación con lo realiza</w:t>
      </w:r>
      <w:r>
        <w:rPr>
          <w:rFonts w:ascii="Arial" w:hAnsi="Arial" w:cs="Arial"/>
          <w:sz w:val="24"/>
          <w:szCs w:val="24"/>
        </w:rPr>
        <w:t xml:space="preserve">do por el Gobierno del Estado y </w:t>
      </w:r>
      <w:r w:rsidRPr="00F51E7F">
        <w:rPr>
          <w:rFonts w:ascii="Arial" w:hAnsi="Arial" w:cs="Arial"/>
          <w:sz w:val="24"/>
          <w:szCs w:val="24"/>
        </w:rPr>
        <w:t>la Federación;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III. Definir y proponer al Presidente del C</w:t>
      </w:r>
      <w:r>
        <w:rPr>
          <w:rFonts w:ascii="Arial" w:hAnsi="Arial" w:cs="Arial"/>
          <w:sz w:val="24"/>
          <w:szCs w:val="24"/>
        </w:rPr>
        <w:t xml:space="preserve">omité, de acuerdo con la Unidad </w:t>
      </w:r>
      <w:r w:rsidRPr="00F51E7F">
        <w:rPr>
          <w:rFonts w:ascii="Arial" w:hAnsi="Arial" w:cs="Arial"/>
          <w:sz w:val="24"/>
          <w:szCs w:val="24"/>
        </w:rPr>
        <w:t>Técnica de Planeación, Seguimiento, Contro</w:t>
      </w:r>
      <w:r>
        <w:rPr>
          <w:rFonts w:ascii="Arial" w:hAnsi="Arial" w:cs="Arial"/>
          <w:sz w:val="24"/>
          <w:szCs w:val="24"/>
        </w:rPr>
        <w:t xml:space="preserve">l y Evaluación, la formación de </w:t>
      </w:r>
      <w:r w:rsidRPr="00F51E7F">
        <w:rPr>
          <w:rFonts w:ascii="Arial" w:hAnsi="Arial" w:cs="Arial"/>
          <w:sz w:val="24"/>
          <w:szCs w:val="24"/>
        </w:rPr>
        <w:t>Comisiones de Trabajo y de los Subcomités;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IV. Formular y proponer al Presidente, con la participación de l</w:t>
      </w:r>
      <w:r>
        <w:rPr>
          <w:rFonts w:ascii="Arial" w:hAnsi="Arial" w:cs="Arial"/>
          <w:sz w:val="24"/>
          <w:szCs w:val="24"/>
        </w:rPr>
        <w:t xml:space="preserve">a Unidad Técnica </w:t>
      </w:r>
      <w:r w:rsidRPr="00F51E7F">
        <w:rPr>
          <w:rFonts w:ascii="Arial" w:hAnsi="Arial" w:cs="Arial"/>
          <w:sz w:val="24"/>
          <w:szCs w:val="24"/>
        </w:rPr>
        <w:t>de Planeación, Seguimiento, Control y Evaluac</w:t>
      </w:r>
      <w:r>
        <w:rPr>
          <w:rFonts w:ascii="Arial" w:hAnsi="Arial" w:cs="Arial"/>
          <w:sz w:val="24"/>
          <w:szCs w:val="24"/>
        </w:rPr>
        <w:t xml:space="preserve">ión; el Reglamento Interior del </w:t>
      </w:r>
      <w:r w:rsidRPr="00F51E7F">
        <w:rPr>
          <w:rFonts w:ascii="Arial" w:hAnsi="Arial" w:cs="Arial"/>
          <w:sz w:val="24"/>
          <w:szCs w:val="24"/>
        </w:rPr>
        <w:t>Comité;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lastRenderedPageBreak/>
        <w:t>V. Vigilar que la operación administrativa de</w:t>
      </w:r>
      <w:r>
        <w:rPr>
          <w:rFonts w:ascii="Arial" w:hAnsi="Arial" w:cs="Arial"/>
          <w:sz w:val="24"/>
          <w:szCs w:val="24"/>
        </w:rPr>
        <w:t xml:space="preserve">l Comité sea siempre eficiente, </w:t>
      </w:r>
      <w:r w:rsidRPr="00F51E7F">
        <w:rPr>
          <w:rFonts w:ascii="Arial" w:hAnsi="Arial" w:cs="Arial"/>
          <w:sz w:val="24"/>
          <w:szCs w:val="24"/>
        </w:rPr>
        <w:t>proveyéndole de los elementos necesarios para el ejercicio de sus funciones;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VI. Sugerir la formalización de convenios par</w:t>
      </w:r>
      <w:r>
        <w:rPr>
          <w:rFonts w:ascii="Arial" w:hAnsi="Arial" w:cs="Arial"/>
          <w:sz w:val="24"/>
          <w:szCs w:val="24"/>
        </w:rPr>
        <w:t xml:space="preserve">a la realización de programas y </w:t>
      </w:r>
      <w:r w:rsidRPr="00F51E7F">
        <w:rPr>
          <w:rFonts w:ascii="Arial" w:hAnsi="Arial" w:cs="Arial"/>
          <w:sz w:val="24"/>
          <w:szCs w:val="24"/>
        </w:rPr>
        <w:t>acciones entre el Ejecutivo Estatal, el Ejecutiv</w:t>
      </w:r>
      <w:r>
        <w:rPr>
          <w:rFonts w:ascii="Arial" w:hAnsi="Arial" w:cs="Arial"/>
          <w:sz w:val="24"/>
          <w:szCs w:val="24"/>
        </w:rPr>
        <w:t xml:space="preserve">o Federal y/o los municipios de </w:t>
      </w:r>
      <w:r w:rsidRPr="00F51E7F">
        <w:rPr>
          <w:rFonts w:ascii="Arial" w:hAnsi="Arial" w:cs="Arial"/>
          <w:sz w:val="24"/>
          <w:szCs w:val="24"/>
        </w:rPr>
        <w:t>la entidad;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VII. Promover la celebración de acuerdos de cooperación y concertación entre el</w:t>
      </w: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Sector Público y los Sectores Privado y Social que actúen a nivel municipal;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VIII. Coordinar la apertura de nuevos cauces de pa</w:t>
      </w:r>
      <w:r>
        <w:rPr>
          <w:rFonts w:ascii="Arial" w:hAnsi="Arial" w:cs="Arial"/>
          <w:sz w:val="24"/>
          <w:szCs w:val="24"/>
        </w:rPr>
        <w:t xml:space="preserve">rticipación social, así como la </w:t>
      </w:r>
      <w:r w:rsidRPr="00F51E7F">
        <w:rPr>
          <w:rFonts w:ascii="Arial" w:hAnsi="Arial" w:cs="Arial"/>
          <w:sz w:val="24"/>
          <w:szCs w:val="24"/>
        </w:rPr>
        <w:t>promoción e incorporación de los Conse</w:t>
      </w:r>
      <w:r>
        <w:rPr>
          <w:rFonts w:ascii="Arial" w:hAnsi="Arial" w:cs="Arial"/>
          <w:sz w:val="24"/>
          <w:szCs w:val="24"/>
        </w:rPr>
        <w:t xml:space="preserve">jos Municipales como base de la </w:t>
      </w:r>
      <w:r w:rsidRPr="00F51E7F">
        <w:rPr>
          <w:rFonts w:ascii="Arial" w:hAnsi="Arial" w:cs="Arial"/>
          <w:sz w:val="24"/>
          <w:szCs w:val="24"/>
        </w:rPr>
        <w:t>planeación participativa;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IX. Representar al Comité a solicitud del presid</w:t>
      </w:r>
      <w:r>
        <w:rPr>
          <w:rFonts w:ascii="Arial" w:hAnsi="Arial" w:cs="Arial"/>
          <w:sz w:val="24"/>
          <w:szCs w:val="24"/>
        </w:rPr>
        <w:t xml:space="preserve">ente, en todos los actos en que </w:t>
      </w:r>
      <w:r w:rsidRPr="00F51E7F">
        <w:rPr>
          <w:rFonts w:ascii="Arial" w:hAnsi="Arial" w:cs="Arial"/>
          <w:sz w:val="24"/>
          <w:szCs w:val="24"/>
        </w:rPr>
        <w:t>éste participe, y</w:t>
      </w:r>
    </w:p>
    <w:p w:rsidR="00F51E7F" w:rsidRPr="00F51E7F" w:rsidRDefault="00F51E7F" w:rsidP="00F5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7CC" w:rsidRDefault="00F51E7F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1E7F">
        <w:rPr>
          <w:rFonts w:ascii="Arial" w:hAnsi="Arial" w:cs="Arial"/>
          <w:sz w:val="24"/>
          <w:szCs w:val="24"/>
        </w:rPr>
        <w:t>X. Ejecutar las tareas especiales que le encomiende el Presidente del Comité.</w:t>
      </w:r>
    </w:p>
    <w:p w:rsidR="00F51E7F" w:rsidRDefault="00F51E7F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XI. Proponer y coordinar la integración del Equipo Técnico Local en el que se garantice la participación de técnicos, académicos y profesionistas expertos en materia de evaluación de los sectores público, privado y social.  </w:t>
      </w:r>
    </w:p>
    <w:p w:rsidR="000A0423" w:rsidRDefault="000A0423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E7F" w:rsidRDefault="00F51E7F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BD2" w:rsidRDefault="00781CC7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13</w:t>
      </w:r>
      <w:r w:rsidR="00F51E7F">
        <w:rPr>
          <w:rFonts w:ascii="Arial" w:hAnsi="Arial" w:cs="Arial"/>
          <w:b/>
          <w:sz w:val="24"/>
          <w:szCs w:val="24"/>
        </w:rPr>
        <w:t xml:space="preserve">.- </w:t>
      </w:r>
      <w:r w:rsidR="00431BD2">
        <w:rPr>
          <w:rFonts w:ascii="Arial" w:hAnsi="Arial" w:cs="Arial"/>
          <w:sz w:val="24"/>
          <w:szCs w:val="24"/>
        </w:rPr>
        <w:t>Al Equipo Técnico Local le corresponde:</w:t>
      </w:r>
    </w:p>
    <w:p w:rsidR="00431BD2" w:rsidRDefault="00431BD2" w:rsidP="00DA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Prestar el apoyo técnico necesario para el cumplimiento de los objetivos,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</w:t>
      </w:r>
      <w:r w:rsidRPr="00431BD2">
        <w:rPr>
          <w:rFonts w:ascii="ArialMT" w:hAnsi="ArialMT" w:cs="ArialMT"/>
          <w:sz w:val="24"/>
          <w:szCs w:val="24"/>
        </w:rPr>
        <w:t>unciones y actividades que correspondan al 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Facilitar los procesos de concertación y toma de decisiones;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Apoyar al Coordinador General del 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 en la formulación,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actualización, instrumentación y evaluación del Plan Municipal de Desarrollo</w:t>
      </w:r>
      <w:r w:rsidR="008C1E28">
        <w:rPr>
          <w:rFonts w:ascii="ArialMT" w:hAnsi="ArialMT" w:cs="ArialMT"/>
          <w:sz w:val="24"/>
          <w:szCs w:val="24"/>
        </w:rPr>
        <w:t xml:space="preserve"> y Gobernanza</w:t>
      </w:r>
      <w:r w:rsidRPr="00431BD2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siguiendo los lineamientos dictados por el Presidente del 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Generar mecanismos de difusión de las actividades y resultados del Plan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Municipal de Desarrollo</w:t>
      </w:r>
      <w:r w:rsidR="008C1E28">
        <w:rPr>
          <w:rFonts w:ascii="ArialMT" w:hAnsi="ArialMT" w:cs="ArialMT"/>
          <w:sz w:val="24"/>
          <w:szCs w:val="24"/>
        </w:rPr>
        <w:t xml:space="preserve"> y Gobernanza</w:t>
      </w:r>
      <w:r w:rsidRPr="00431BD2">
        <w:rPr>
          <w:rFonts w:ascii="ArialMT" w:hAnsi="ArialMT" w:cs="ArialMT"/>
          <w:sz w:val="24"/>
          <w:szCs w:val="24"/>
        </w:rPr>
        <w:t>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Coadyuvar a la formulación y proponer los programas, proyectos y acciones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que deriven del Plan Municipal de Desarrollo</w:t>
      </w:r>
      <w:r w:rsidR="008C1E28">
        <w:rPr>
          <w:rFonts w:ascii="ArialMT" w:hAnsi="ArialMT" w:cs="ArialMT"/>
          <w:sz w:val="24"/>
          <w:szCs w:val="24"/>
        </w:rPr>
        <w:t xml:space="preserve"> y Gobernanza</w:t>
      </w:r>
      <w:r w:rsidRPr="00431BD2">
        <w:rPr>
          <w:rFonts w:ascii="ArialMT" w:hAnsi="ArialMT" w:cs="ArialMT"/>
          <w:sz w:val="24"/>
          <w:szCs w:val="24"/>
        </w:rPr>
        <w:t xml:space="preserve"> y, </w:t>
      </w:r>
      <w:r w:rsidR="008C1E28">
        <w:rPr>
          <w:rFonts w:ascii="ArialMT" w:hAnsi="ArialMT" w:cs="ArialMT"/>
          <w:sz w:val="24"/>
          <w:szCs w:val="24"/>
        </w:rPr>
        <w:t xml:space="preserve">en su caso, del Plan </w:t>
      </w:r>
      <w:r w:rsidRPr="00431BD2">
        <w:rPr>
          <w:rFonts w:ascii="ArialMT" w:hAnsi="ArialMT" w:cs="ArialMT"/>
          <w:sz w:val="24"/>
          <w:szCs w:val="24"/>
        </w:rPr>
        <w:t>Regional,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encargándose de las orientaciones técnicas y metodológicas de presupuestación,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evaluación e información relacionadas con los mismos;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Participar, junto con el Coordinador General del 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LADEMUN, en la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formación de las comisiones de trabajo;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Participar en la formulación del Reglamento Interior del 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Ejecutar las tareas especiales que le encomiende el Presidente del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IX. Evaluar los avances físico-financieros de los programas y proyectos aprobados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por el Pleno del COP</w:t>
      </w:r>
      <w:r w:rsidR="008C1E28">
        <w:rPr>
          <w:rFonts w:ascii="ArialMT" w:hAnsi="ArialMT" w:cs="ArialMT"/>
          <w:sz w:val="24"/>
          <w:szCs w:val="24"/>
        </w:rPr>
        <w:t>P</w:t>
      </w:r>
      <w:r w:rsidRPr="00431BD2">
        <w:rPr>
          <w:rFonts w:ascii="ArialMT" w:hAnsi="ArialMT" w:cs="ArialMT"/>
          <w:sz w:val="24"/>
          <w:szCs w:val="24"/>
        </w:rPr>
        <w:t>LADEMUN, y los que provengan de acuerdos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concertación o convenios de coordinación;</w:t>
      </w:r>
    </w:p>
    <w:p w:rsidR="00431BD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lastRenderedPageBreak/>
        <w:t>Llevar un registro sistemático de la obra pública municipal que permita su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eficiente control y seguimiento; y</w:t>
      </w:r>
    </w:p>
    <w:p w:rsidR="000E3D32" w:rsidRPr="00431BD2" w:rsidRDefault="00431BD2" w:rsidP="00431BD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1BD2">
        <w:rPr>
          <w:rFonts w:ascii="ArialMT" w:hAnsi="ArialMT" w:cs="ArialMT"/>
          <w:sz w:val="24"/>
          <w:szCs w:val="24"/>
        </w:rPr>
        <w:t>Vigilar que la operación técnica y financiera de los programas, proyectos y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>acciones municipales que se ejecuten, sea siempre de manera eficiente, honesta y</w:t>
      </w:r>
      <w:r>
        <w:rPr>
          <w:rFonts w:ascii="ArialMT" w:hAnsi="ArialMT" w:cs="ArialMT"/>
          <w:sz w:val="24"/>
          <w:szCs w:val="24"/>
        </w:rPr>
        <w:t xml:space="preserve"> </w:t>
      </w:r>
      <w:r w:rsidRPr="00431BD2">
        <w:rPr>
          <w:rFonts w:ascii="ArialMT" w:hAnsi="ArialMT" w:cs="ArialMT"/>
          <w:sz w:val="24"/>
          <w:szCs w:val="24"/>
        </w:rPr>
        <w:t xml:space="preserve">transparente, acordes a los objetivos </w:t>
      </w:r>
      <w:r w:rsidR="008C1E28">
        <w:rPr>
          <w:rFonts w:ascii="ArialMT" w:hAnsi="ArialMT" w:cs="ArialMT"/>
          <w:sz w:val="24"/>
          <w:szCs w:val="24"/>
        </w:rPr>
        <w:t>del Plan Municipal de Desarrollo y Gobernanza</w:t>
      </w:r>
      <w:r w:rsidRPr="00431BD2">
        <w:rPr>
          <w:rFonts w:ascii="ArialMT" w:hAnsi="ArialMT" w:cs="ArialMT"/>
          <w:sz w:val="24"/>
          <w:szCs w:val="24"/>
        </w:rPr>
        <w:t>.</w:t>
      </w:r>
    </w:p>
    <w:p w:rsidR="00F51E7F" w:rsidRDefault="00F51E7F" w:rsidP="00431BD2">
      <w:pPr>
        <w:jc w:val="both"/>
        <w:rPr>
          <w:b/>
          <w:sz w:val="24"/>
          <w:szCs w:val="24"/>
        </w:rPr>
      </w:pPr>
    </w:p>
    <w:p w:rsidR="00EE61F1" w:rsidRDefault="00781CC7" w:rsidP="00EE61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14</w:t>
      </w:r>
      <w:r w:rsidR="00431BD2" w:rsidRPr="00431BD2">
        <w:rPr>
          <w:rFonts w:ascii="Arial" w:hAnsi="Arial" w:cs="Arial"/>
          <w:b/>
          <w:sz w:val="24"/>
          <w:szCs w:val="24"/>
        </w:rPr>
        <w:t xml:space="preserve">. </w:t>
      </w:r>
      <w:r w:rsidR="00EE61F1">
        <w:rPr>
          <w:rFonts w:ascii="ArialMT" w:hAnsi="ArialMT" w:cs="ArialMT"/>
          <w:sz w:val="24"/>
          <w:szCs w:val="24"/>
        </w:rPr>
        <w:t>Al Pleno del COP</w:t>
      </w:r>
      <w:r w:rsidR="008C1E28">
        <w:rPr>
          <w:rFonts w:ascii="ArialMT" w:hAnsi="ArialMT" w:cs="ArialMT"/>
          <w:sz w:val="24"/>
          <w:szCs w:val="24"/>
        </w:rPr>
        <w:t>P</w:t>
      </w:r>
      <w:r w:rsidR="00EE61F1">
        <w:rPr>
          <w:rFonts w:ascii="ArialMT" w:hAnsi="ArialMT" w:cs="ArialMT"/>
          <w:sz w:val="24"/>
          <w:szCs w:val="24"/>
        </w:rPr>
        <w:t>LADEMUN corresponde: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 Establecer las políticas generales de planeación para el desarrollo del municipio;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II. Determinar las prioridades del desarrollo municipal atendiendo a los diagnósticos y planteamientos prospectivos de la comunidad y de los sectores social y privado en el municipio, integrados al seno de los subcomités;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III. Asegurar que la elaboración del Plan Municipal de Desarrollo</w:t>
      </w:r>
      <w:r w:rsidR="008C1E28">
        <w:rPr>
          <w:rFonts w:ascii="ArialMT" w:hAnsi="ArialMT" w:cs="ArialMT"/>
          <w:sz w:val="24"/>
          <w:szCs w:val="24"/>
        </w:rPr>
        <w:t xml:space="preserve"> y Gobernanza</w:t>
      </w:r>
      <w:r>
        <w:rPr>
          <w:rFonts w:ascii="ArialMT" w:hAnsi="ArialMT" w:cs="ArialMT"/>
          <w:sz w:val="24"/>
          <w:szCs w:val="24"/>
        </w:rPr>
        <w:t xml:space="preserve"> tenga un carácter participativo;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IV. Aprobar la propuesta del Plan Municipal de Desarrollo</w:t>
      </w:r>
      <w:r w:rsidR="008C1E28">
        <w:rPr>
          <w:rFonts w:ascii="ArialMT" w:hAnsi="ArialMT" w:cs="ArialMT"/>
          <w:sz w:val="24"/>
          <w:szCs w:val="24"/>
        </w:rPr>
        <w:t xml:space="preserve"> y Gobernanza</w:t>
      </w:r>
      <w:r>
        <w:rPr>
          <w:rFonts w:ascii="ArialMT" w:hAnsi="ArialMT" w:cs="ArialMT"/>
          <w:sz w:val="24"/>
          <w:szCs w:val="24"/>
        </w:rPr>
        <w:t>, para ser presentada al</w:t>
      </w:r>
      <w:r w:rsidR="008C1E2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Presidente Municipal correspondiente, misma que deberá ser aprobada por las dos terceras partes de los miembros presentes;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V. Conocer y acompañar la ejecución de los programas y proyectos diseñados en el Plan Municipal de Desarrollo</w:t>
      </w:r>
      <w:r w:rsidR="008C1E28">
        <w:rPr>
          <w:rFonts w:ascii="ArialMT" w:hAnsi="ArialMT" w:cs="ArialMT"/>
          <w:sz w:val="24"/>
          <w:szCs w:val="24"/>
        </w:rPr>
        <w:t xml:space="preserve"> y Gobernanza</w:t>
      </w:r>
      <w:r>
        <w:rPr>
          <w:rFonts w:ascii="ArialMT" w:hAnsi="ArialMT" w:cs="ArialMT"/>
          <w:sz w:val="24"/>
          <w:szCs w:val="24"/>
        </w:rPr>
        <w:t>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VI. Proponer al Ejecutivo Estatal, por conducto de la Secretaría, criterios de orientación, inversión, gasto y financiamiento para el desarrollo municipal;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VII. Orientar el gasto de los recursos descentralizados mediante aportaciones y participaciones federales y estatales;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VIII. Conocer de los proyectos de inversión pública y privada, convenidos o concertados para el desarrollo municipal entre: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a) Federación y Estado;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b) Estado y Municipio;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c) Sector público y sector privado; y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d) Sector público y Sector social;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IX. Decidir sobre la integración de la Comisión Permanente;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X. Participar en el análisis del proyecto de Reglamento Interior del COP</w:t>
      </w:r>
      <w:r w:rsidR="008C1E28">
        <w:rPr>
          <w:rFonts w:ascii="ArialMT" w:hAnsi="ArialMT" w:cs="ArialMT"/>
          <w:sz w:val="24"/>
          <w:szCs w:val="24"/>
        </w:rPr>
        <w:t>P</w:t>
      </w:r>
      <w:r>
        <w:rPr>
          <w:rFonts w:ascii="ArialMT" w:hAnsi="ArialMT" w:cs="ArialMT"/>
          <w:sz w:val="24"/>
          <w:szCs w:val="24"/>
        </w:rPr>
        <w:t>LADEMUN; y</w:t>
      </w:r>
    </w:p>
    <w:p w:rsidR="00431BD2" w:rsidRDefault="00EE61F1" w:rsidP="00EE61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XI. Proponer términos de referencia para el convenio de desarrollo entre el Estado y municipio, en congruencia con los objetivos, estrategias y evolución de los planes de desarrollo municipal, estatal y nacional.</w:t>
      </w:r>
    </w:p>
    <w:p w:rsidR="00F17DFC" w:rsidRDefault="00F17DFC" w:rsidP="00EE61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E61F1" w:rsidRPr="00CE3727" w:rsidRDefault="001A3DF9" w:rsidP="00EE61F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CAPÍTULO IV</w:t>
      </w:r>
    </w:p>
    <w:p w:rsidR="00EE61F1" w:rsidRPr="00F17DFC" w:rsidRDefault="00EE61F1" w:rsidP="00F17DF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 LOS SUBCOMITÉS Y SUS ATRIBUCIONES</w:t>
      </w:r>
    </w:p>
    <w:p w:rsidR="00EE61F1" w:rsidRDefault="00EE61F1" w:rsidP="00EE61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E61F1" w:rsidRDefault="00781CC7" w:rsidP="00EE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15</w:t>
      </w:r>
      <w:r w:rsidR="00E93468">
        <w:rPr>
          <w:rFonts w:ascii="Arial" w:hAnsi="Arial" w:cs="Arial"/>
          <w:b/>
          <w:sz w:val="24"/>
          <w:szCs w:val="24"/>
        </w:rPr>
        <w:t xml:space="preserve">.- </w:t>
      </w:r>
      <w:r w:rsidR="00E93468">
        <w:rPr>
          <w:rFonts w:ascii="Arial" w:hAnsi="Arial" w:cs="Arial"/>
          <w:sz w:val="24"/>
          <w:szCs w:val="24"/>
        </w:rPr>
        <w:t>Los subcomités son órganos auxiliares del CO</w:t>
      </w:r>
      <w:r w:rsidR="008C1E28">
        <w:rPr>
          <w:rFonts w:ascii="Arial" w:hAnsi="Arial" w:cs="Arial"/>
          <w:sz w:val="24"/>
          <w:szCs w:val="24"/>
        </w:rPr>
        <w:t>P</w:t>
      </w:r>
      <w:r w:rsidR="00E93468">
        <w:rPr>
          <w:rFonts w:ascii="Arial" w:hAnsi="Arial" w:cs="Arial"/>
          <w:sz w:val="24"/>
          <w:szCs w:val="24"/>
        </w:rPr>
        <w:t>PLADEMUN y serán integrados por las siguientes mesas temáticas:</w:t>
      </w:r>
    </w:p>
    <w:p w:rsidR="00E93468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Cultura, educación y salud;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económico y turismo;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pública eficiente y eficaz;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Seguridad ciudadana y movilidad;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públicas e imagen urbana;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humano e inclusión;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Transparencia;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Combate a la corrupción; y </w:t>
      </w:r>
    </w:p>
    <w:p w:rsidR="008E5090" w:rsidRDefault="008E5090" w:rsidP="00E934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ciudadana.</w:t>
      </w:r>
    </w:p>
    <w:p w:rsidR="00E93468" w:rsidRDefault="00781CC7" w:rsidP="00E934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16</w:t>
      </w:r>
      <w:r w:rsidR="00E93468">
        <w:rPr>
          <w:rFonts w:ascii="Arial" w:hAnsi="Arial" w:cs="Arial"/>
          <w:b/>
          <w:sz w:val="24"/>
          <w:szCs w:val="24"/>
        </w:rPr>
        <w:t xml:space="preserve">.- </w:t>
      </w:r>
      <w:r w:rsidR="00E93468">
        <w:rPr>
          <w:rFonts w:ascii="Arial" w:hAnsi="Arial" w:cs="Arial"/>
          <w:sz w:val="24"/>
          <w:szCs w:val="24"/>
        </w:rPr>
        <w:t xml:space="preserve">Los subcomités celebrarán al menos, dos sesiones ordinarias al año, en el lugar y fecha que indique la convocatoria correspondiente, así mismo; podrán realizarse sesiones extraordinarias cuando los asuntos a tratar asi lo ameriten. </w:t>
      </w:r>
    </w:p>
    <w:p w:rsidR="00E93468" w:rsidRDefault="00781CC7" w:rsidP="00E934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17</w:t>
      </w:r>
      <w:r w:rsidR="00E93468">
        <w:rPr>
          <w:rFonts w:ascii="Arial" w:hAnsi="Arial" w:cs="Arial"/>
          <w:b/>
          <w:sz w:val="24"/>
          <w:szCs w:val="24"/>
        </w:rPr>
        <w:t xml:space="preserve">.- </w:t>
      </w:r>
      <w:r w:rsidR="00E93468">
        <w:rPr>
          <w:rFonts w:ascii="Arial" w:hAnsi="Arial" w:cs="Arial"/>
          <w:sz w:val="24"/>
          <w:szCs w:val="24"/>
        </w:rPr>
        <w:t>Al final de cada sesión se levantará el acta respectiva, la que será sometida para su aprobación en la siguiente sesión, y en ella se hará constar cuando menos la lista de asistencia, los acuerdos tomados, el desarrollo del orden del día y la firma de los asistentes.</w:t>
      </w:r>
    </w:p>
    <w:p w:rsidR="00AA575A" w:rsidRDefault="00781CC7" w:rsidP="00E934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18</w:t>
      </w:r>
      <w:r w:rsidR="00AA575A">
        <w:rPr>
          <w:rFonts w:ascii="Arial" w:hAnsi="Arial" w:cs="Arial"/>
          <w:b/>
          <w:sz w:val="24"/>
          <w:szCs w:val="24"/>
        </w:rPr>
        <w:t xml:space="preserve">.- </w:t>
      </w:r>
      <w:r w:rsidR="00AA575A">
        <w:rPr>
          <w:rFonts w:ascii="Arial" w:hAnsi="Arial" w:cs="Arial"/>
          <w:sz w:val="24"/>
          <w:szCs w:val="24"/>
        </w:rPr>
        <w:t xml:space="preserve">A los subcomités corresponde: </w:t>
      </w:r>
    </w:p>
    <w:p w:rsidR="00E93468" w:rsidRDefault="007D74E3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 Participar en la formulación y actualización del Plan Municipal de Desarrollo</w:t>
      </w:r>
      <w:r w:rsidR="008C1E28">
        <w:rPr>
          <w:rFonts w:ascii="Arial" w:hAnsi="Arial" w:cs="Arial"/>
          <w:sz w:val="24"/>
          <w:szCs w:val="24"/>
        </w:rPr>
        <w:t xml:space="preserve"> y Gobernanza</w:t>
      </w:r>
      <w:r>
        <w:rPr>
          <w:rFonts w:ascii="Arial" w:hAnsi="Arial" w:cs="Arial"/>
          <w:sz w:val="24"/>
          <w:szCs w:val="24"/>
        </w:rPr>
        <w:t>;</w:t>
      </w:r>
    </w:p>
    <w:p w:rsidR="007D74E3" w:rsidRDefault="007D74E3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II.- Definir prioridades sectoriales, territoriales o especiales, para facilitar la integración de programas de inversión municipales;</w:t>
      </w:r>
    </w:p>
    <w:p w:rsidR="007D74E3" w:rsidRDefault="007D74E3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III.- Formular y presentar al Presidente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LADEMUN, las propuestas de obras y acciones prioritarias para la integración del Programa Operativo Anual, en el sector o materia que corresponda;</w:t>
      </w:r>
    </w:p>
    <w:p w:rsidR="007D74E3" w:rsidRDefault="007D74E3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IV.- Someter a la consideración del Presidente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LADEMUN, a través del coordinador General, los trabajos elaborados en cumplimiento a las atribuciones propias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LADEMUN;</w:t>
      </w:r>
    </w:p>
    <w:p w:rsidR="007D74E3" w:rsidRDefault="007D74E3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V.- Realizar los trabajos que les encomiende el Presidente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 para coadyuvar al cumplimiento de los objetivos y metas del Plan Municipal y los propios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LADEMUN;</w:t>
      </w:r>
    </w:p>
    <w:p w:rsidR="007A23FE" w:rsidRDefault="007D74E3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VI.- </w:t>
      </w:r>
      <w:r w:rsidR="007A23FE">
        <w:rPr>
          <w:rFonts w:ascii="Arial" w:hAnsi="Arial" w:cs="Arial"/>
          <w:sz w:val="24"/>
          <w:szCs w:val="24"/>
        </w:rPr>
        <w:t>Difundir los objetivos y metas sectoriales o específicas, contemplados en el Plan Municipal de Desarrollo</w:t>
      </w:r>
      <w:r w:rsidR="008C1E28">
        <w:rPr>
          <w:rFonts w:ascii="Arial" w:hAnsi="Arial" w:cs="Arial"/>
          <w:sz w:val="24"/>
          <w:szCs w:val="24"/>
        </w:rPr>
        <w:t xml:space="preserve"> y Gobernanza</w:t>
      </w:r>
      <w:r w:rsidR="007A23FE">
        <w:rPr>
          <w:rFonts w:ascii="Arial" w:hAnsi="Arial" w:cs="Arial"/>
          <w:sz w:val="24"/>
          <w:szCs w:val="24"/>
        </w:rPr>
        <w:t xml:space="preserve"> y los programas derivados de él;</w:t>
      </w:r>
    </w:p>
    <w:p w:rsidR="007A23FE" w:rsidRDefault="007A23FE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VII.- Elaborar el programa anual de trabajo del subcomité correspondiente y ponerlo a la consideración del Presidente del CO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PLADEMUN, a través del coordinador General;</w:t>
      </w:r>
    </w:p>
    <w:p w:rsidR="007D74E3" w:rsidRDefault="007A23FE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VIII.- Elaborar el informe anual de actividades del subcomité respectivo con su evaluación correspondiente y ponerlo a la consideración del Presidente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LADEMUN, a través del Coordinador General;</w:t>
      </w:r>
    </w:p>
    <w:p w:rsidR="007A23FE" w:rsidRDefault="008E5090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IX.- Sugerir al Coordinador General del COP</w:t>
      </w:r>
      <w:r w:rsidR="008C1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 las medidas que se estimen convenientes para mejorar el funcionamiento del subcomité; y</w:t>
      </w:r>
    </w:p>
    <w:p w:rsidR="00F17DFC" w:rsidRDefault="008E5090" w:rsidP="007D74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X.- Coadyuvar en el perfeccionamiento y consolidación de la estructura y proceso de planeación municipal. </w:t>
      </w:r>
    </w:p>
    <w:p w:rsidR="008C1E28" w:rsidRDefault="008C1E28" w:rsidP="007D74E3">
      <w:pPr>
        <w:jc w:val="both"/>
        <w:rPr>
          <w:rFonts w:ascii="Arial" w:hAnsi="Arial" w:cs="Arial"/>
          <w:sz w:val="24"/>
          <w:szCs w:val="24"/>
        </w:rPr>
      </w:pPr>
    </w:p>
    <w:p w:rsidR="008C1E28" w:rsidRDefault="008C1E28" w:rsidP="007D74E3">
      <w:pPr>
        <w:jc w:val="both"/>
        <w:rPr>
          <w:rFonts w:ascii="Arial" w:hAnsi="Arial" w:cs="Arial"/>
          <w:sz w:val="24"/>
          <w:szCs w:val="24"/>
        </w:rPr>
      </w:pPr>
    </w:p>
    <w:p w:rsidR="009D052C" w:rsidRPr="00CE3727" w:rsidRDefault="008E5090" w:rsidP="009D052C">
      <w:pPr>
        <w:pStyle w:val="Default"/>
        <w:jc w:val="center"/>
        <w:rPr>
          <w:sz w:val="26"/>
          <w:szCs w:val="26"/>
        </w:rPr>
      </w:pPr>
      <w:r>
        <w:t xml:space="preserve"> </w:t>
      </w:r>
      <w:r w:rsidR="001A3DF9">
        <w:rPr>
          <w:b/>
          <w:bCs/>
          <w:sz w:val="26"/>
          <w:szCs w:val="26"/>
        </w:rPr>
        <w:t>CAPÍTULO V</w:t>
      </w:r>
    </w:p>
    <w:p w:rsidR="009D052C" w:rsidRDefault="00C7494F" w:rsidP="009D052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 LA COMISIÓN PERMANENTE,</w:t>
      </w:r>
      <w:r w:rsidR="009D052C">
        <w:rPr>
          <w:b/>
          <w:bCs/>
          <w:sz w:val="26"/>
          <w:szCs w:val="26"/>
        </w:rPr>
        <w:t xml:space="preserve"> SU INTEGRACIÓN Y FUNCIONES</w:t>
      </w:r>
    </w:p>
    <w:p w:rsidR="008E5090" w:rsidRDefault="008E5090" w:rsidP="007D74E3">
      <w:pPr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D052C" w:rsidRDefault="00781CC7" w:rsidP="007D74E3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Artículo 19</w:t>
      </w:r>
      <w:r w:rsidR="00C13FA0">
        <w:rPr>
          <w:rFonts w:ascii="Arial" w:hAnsi="Arial" w:cs="Arial"/>
          <w:b/>
          <w:bCs/>
          <w:color w:val="000000"/>
          <w:sz w:val="26"/>
          <w:szCs w:val="26"/>
        </w:rPr>
        <w:t xml:space="preserve">.- </w:t>
      </w:r>
      <w:r w:rsidR="009D052C">
        <w:rPr>
          <w:rFonts w:ascii="Arial" w:hAnsi="Arial" w:cs="Arial"/>
          <w:bCs/>
          <w:color w:val="000000"/>
          <w:sz w:val="26"/>
          <w:szCs w:val="26"/>
        </w:rPr>
        <w:t>La comisión permanente del COP</w:t>
      </w:r>
      <w:r w:rsidR="008C1E28">
        <w:rPr>
          <w:rFonts w:ascii="Arial" w:hAnsi="Arial" w:cs="Arial"/>
          <w:bCs/>
          <w:color w:val="000000"/>
          <w:sz w:val="26"/>
          <w:szCs w:val="26"/>
        </w:rPr>
        <w:t>P</w:t>
      </w:r>
      <w:r w:rsidR="009D052C">
        <w:rPr>
          <w:rFonts w:ascii="Arial" w:hAnsi="Arial" w:cs="Arial"/>
          <w:bCs/>
          <w:color w:val="000000"/>
          <w:sz w:val="26"/>
          <w:szCs w:val="26"/>
        </w:rPr>
        <w:t>LADEMUN se formará por:</w:t>
      </w:r>
    </w:p>
    <w:p w:rsidR="009D052C" w:rsidRDefault="009D052C" w:rsidP="007D74E3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I.- Los coordinadores de los subcomités, designados entre los regidores y funcionarios municipales, de acuerdo a su ámbito de responsabilidad;</w:t>
      </w:r>
    </w:p>
    <w:p w:rsidR="009D052C" w:rsidRDefault="009D052C" w:rsidP="007D74E3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II.- Un representante de los consejos comunitarios, un representante del sector privado y uno del sector social de cada subcomité integrado;</w:t>
      </w:r>
    </w:p>
    <w:p w:rsidR="009D052C" w:rsidRDefault="009D052C" w:rsidP="007D74E3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III.- Los titulares de las dependencias municipales y los representantes de las dependencias federales y estatales que actúan en el municipio y en el ámbito de cada subcomité; y </w:t>
      </w:r>
    </w:p>
    <w:p w:rsidR="009D052C" w:rsidRDefault="009D052C" w:rsidP="007D74E3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IV.- El Equipo Técnico Local.</w:t>
      </w:r>
    </w:p>
    <w:p w:rsidR="00C13FA0" w:rsidRDefault="009D052C" w:rsidP="007D74E3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781CC7">
        <w:rPr>
          <w:rFonts w:ascii="Arial" w:hAnsi="Arial" w:cs="Arial"/>
          <w:b/>
          <w:bCs/>
          <w:color w:val="000000"/>
          <w:sz w:val="26"/>
          <w:szCs w:val="26"/>
        </w:rPr>
        <w:t>Artículo 20</w:t>
      </w:r>
      <w:r w:rsidR="008C1E28">
        <w:rPr>
          <w:rFonts w:ascii="Arial" w:hAnsi="Arial" w:cs="Arial"/>
          <w:b/>
          <w:bCs/>
          <w:color w:val="000000"/>
          <w:sz w:val="26"/>
          <w:szCs w:val="26"/>
        </w:rPr>
        <w:t>.-</w:t>
      </w:r>
      <w:r w:rsidR="007D1A44">
        <w:rPr>
          <w:rFonts w:ascii="Arial" w:hAnsi="Arial" w:cs="Arial"/>
          <w:bCs/>
          <w:color w:val="000000"/>
          <w:sz w:val="26"/>
          <w:szCs w:val="26"/>
        </w:rPr>
        <w:t>A la comisión permanente del COP</w:t>
      </w:r>
      <w:r w:rsidR="008C1E28">
        <w:rPr>
          <w:rFonts w:ascii="Arial" w:hAnsi="Arial" w:cs="Arial"/>
          <w:bCs/>
          <w:color w:val="000000"/>
          <w:sz w:val="26"/>
          <w:szCs w:val="26"/>
        </w:rPr>
        <w:t>P</w:t>
      </w:r>
      <w:r w:rsidR="007D1A44">
        <w:rPr>
          <w:rFonts w:ascii="Arial" w:hAnsi="Arial" w:cs="Arial"/>
          <w:bCs/>
          <w:color w:val="000000"/>
          <w:sz w:val="26"/>
          <w:szCs w:val="26"/>
        </w:rPr>
        <w:t>LADEMUN le corresponde:</w:t>
      </w:r>
    </w:p>
    <w:p w:rsidR="007D1A44" w:rsidRDefault="007D1A44" w:rsidP="007D1A4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Dar seguimiento a los acuerdos del pleno;</w:t>
      </w:r>
    </w:p>
    <w:p w:rsidR="003756E7" w:rsidRDefault="003756E7" w:rsidP="003756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Cuidar que las prioridades definidas por la sociedad, sean asumidas como insumos fundamentales en la elaboración, aprobación y ejecución del Plan Municipal de Desarrollo</w:t>
      </w:r>
      <w:r w:rsidR="008C1E28">
        <w:rPr>
          <w:rFonts w:ascii="Arial" w:hAnsi="Arial" w:cs="Arial"/>
          <w:bCs/>
          <w:color w:val="000000"/>
          <w:sz w:val="26"/>
          <w:szCs w:val="26"/>
        </w:rPr>
        <w:t xml:space="preserve"> y Gobernanza</w:t>
      </w:r>
      <w:r>
        <w:rPr>
          <w:rFonts w:ascii="Arial" w:hAnsi="Arial" w:cs="Arial"/>
          <w:bCs/>
          <w:color w:val="000000"/>
          <w:sz w:val="26"/>
          <w:szCs w:val="26"/>
        </w:rPr>
        <w:t>;</w:t>
      </w:r>
    </w:p>
    <w:p w:rsidR="003756E7" w:rsidRPr="00A94395" w:rsidRDefault="003756E7" w:rsidP="00A94395">
      <w:pPr>
        <w:pStyle w:val="Prrafodelista"/>
        <w:numPr>
          <w:ilvl w:val="0"/>
          <w:numId w:val="10"/>
        </w:numPr>
        <w:shd w:val="clear" w:color="auto" w:fill="FFFFFF" w:themeFill="background1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Dar seguimiento a la ejecución del Plan Municipal de Desarrollo</w:t>
      </w:r>
      <w:r w:rsidR="008C1E28">
        <w:rPr>
          <w:rFonts w:ascii="Arial" w:hAnsi="Arial" w:cs="Arial"/>
          <w:bCs/>
          <w:color w:val="000000"/>
          <w:sz w:val="26"/>
          <w:szCs w:val="26"/>
        </w:rPr>
        <w:t xml:space="preserve"> y Gobernanza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y </w:t>
      </w:r>
      <w:r w:rsidRPr="00A94395">
        <w:rPr>
          <w:rFonts w:ascii="Arial" w:hAnsi="Arial" w:cs="Arial"/>
          <w:bCs/>
          <w:color w:val="000000"/>
          <w:sz w:val="26"/>
          <w:szCs w:val="26"/>
        </w:rPr>
        <w:t>sus programas operat</w:t>
      </w:r>
      <w:r w:rsidR="008C1E28" w:rsidRPr="00A94395">
        <w:rPr>
          <w:rFonts w:ascii="Arial" w:hAnsi="Arial" w:cs="Arial"/>
          <w:bCs/>
          <w:color w:val="000000"/>
          <w:sz w:val="26"/>
          <w:szCs w:val="26"/>
        </w:rPr>
        <w:t xml:space="preserve">ivos </w:t>
      </w:r>
      <w:r w:rsidRPr="00A94395">
        <w:rPr>
          <w:rFonts w:ascii="Arial" w:hAnsi="Arial" w:cs="Arial"/>
          <w:bCs/>
          <w:color w:val="000000"/>
          <w:sz w:val="26"/>
          <w:szCs w:val="26"/>
        </w:rPr>
        <w:t>anuales;</w:t>
      </w:r>
    </w:p>
    <w:p w:rsidR="003756E7" w:rsidRPr="00A94395" w:rsidRDefault="003756E7" w:rsidP="00A94395">
      <w:pPr>
        <w:pStyle w:val="Prrafodelista"/>
        <w:numPr>
          <w:ilvl w:val="0"/>
          <w:numId w:val="10"/>
        </w:numPr>
        <w:shd w:val="clear" w:color="auto" w:fill="FFFFFF" w:themeFill="background1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A94395">
        <w:rPr>
          <w:rFonts w:ascii="Arial" w:hAnsi="Arial" w:cs="Arial"/>
          <w:bCs/>
          <w:color w:val="000000"/>
          <w:sz w:val="26"/>
          <w:szCs w:val="26"/>
        </w:rPr>
        <w:t xml:space="preserve">Proponer </w:t>
      </w:r>
      <w:r w:rsidR="00411DCB" w:rsidRPr="00A94395">
        <w:rPr>
          <w:rFonts w:ascii="Arial" w:hAnsi="Arial" w:cs="Arial"/>
          <w:bCs/>
          <w:color w:val="000000"/>
          <w:sz w:val="26"/>
          <w:szCs w:val="26"/>
        </w:rPr>
        <w:t>al presidente del COP</w:t>
      </w:r>
      <w:r w:rsidR="008C1E28" w:rsidRPr="00A94395">
        <w:rPr>
          <w:rFonts w:ascii="Arial" w:hAnsi="Arial" w:cs="Arial"/>
          <w:bCs/>
          <w:color w:val="000000"/>
          <w:sz w:val="26"/>
          <w:szCs w:val="26"/>
        </w:rPr>
        <w:t>P</w:t>
      </w:r>
      <w:r w:rsidR="00411DCB" w:rsidRPr="00A94395">
        <w:rPr>
          <w:rFonts w:ascii="Arial" w:hAnsi="Arial" w:cs="Arial"/>
          <w:bCs/>
          <w:color w:val="000000"/>
          <w:sz w:val="26"/>
          <w:szCs w:val="26"/>
        </w:rPr>
        <w:t>LADEMUN las modificaciones o actualizaciones al Plan Municipal de Desarrollo</w:t>
      </w:r>
      <w:r w:rsidR="008C1E28" w:rsidRPr="00A94395">
        <w:rPr>
          <w:rFonts w:ascii="Arial" w:hAnsi="Arial" w:cs="Arial"/>
          <w:bCs/>
          <w:color w:val="000000"/>
          <w:sz w:val="26"/>
          <w:szCs w:val="26"/>
        </w:rPr>
        <w:t xml:space="preserve"> y Gobernanza</w:t>
      </w:r>
      <w:r w:rsidR="00411DCB" w:rsidRPr="00A94395">
        <w:rPr>
          <w:rFonts w:ascii="Arial" w:hAnsi="Arial" w:cs="Arial"/>
          <w:bCs/>
          <w:color w:val="000000"/>
          <w:sz w:val="26"/>
          <w:szCs w:val="26"/>
        </w:rPr>
        <w:t xml:space="preserve"> y sus programas operativos anuales;</w:t>
      </w:r>
    </w:p>
    <w:p w:rsidR="00411DCB" w:rsidRPr="00A94395" w:rsidRDefault="00411DCB" w:rsidP="00A94395">
      <w:pPr>
        <w:pStyle w:val="Prrafodelista"/>
        <w:numPr>
          <w:ilvl w:val="0"/>
          <w:numId w:val="10"/>
        </w:numPr>
        <w:shd w:val="clear" w:color="auto" w:fill="FFFFFF" w:themeFill="background1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A94395">
        <w:rPr>
          <w:rFonts w:ascii="Arial" w:hAnsi="Arial" w:cs="Arial"/>
          <w:bCs/>
          <w:color w:val="000000"/>
          <w:sz w:val="26"/>
          <w:szCs w:val="26"/>
        </w:rPr>
        <w:t xml:space="preserve">Cuidar la distribución equitativa de los recursos entre las localidades urbanas y rurales; </w:t>
      </w:r>
    </w:p>
    <w:p w:rsidR="00411DCB" w:rsidRDefault="00411DCB" w:rsidP="003756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Proponer la creación o supresión de comisiones de trabajo; e </w:t>
      </w:r>
    </w:p>
    <w:p w:rsidR="00411DCB" w:rsidRDefault="00411DCB" w:rsidP="003756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Integrar el programa de actividades y calendario de reuniones, comunicando los resultados y acuerdos derivados de las mismas al Coordinador General del COP</w:t>
      </w:r>
      <w:r w:rsidR="008C1E28">
        <w:rPr>
          <w:rFonts w:ascii="Arial" w:hAnsi="Arial" w:cs="Arial"/>
          <w:bCs/>
          <w:color w:val="000000"/>
          <w:sz w:val="26"/>
          <w:szCs w:val="26"/>
        </w:rPr>
        <w:t>P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LADEMUN. </w:t>
      </w:r>
    </w:p>
    <w:p w:rsidR="00411DCB" w:rsidRDefault="00411DCB" w:rsidP="00411DCB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411DCB" w:rsidRPr="001A3DF9" w:rsidRDefault="00411DCB" w:rsidP="00411DC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 w:rsidRPr="001A3DF9">
        <w:rPr>
          <w:rFonts w:ascii="ArialMT" w:hAnsi="ArialMT" w:cs="ArialMT"/>
          <w:b/>
          <w:sz w:val="24"/>
          <w:szCs w:val="24"/>
        </w:rPr>
        <w:t>TRANSITORIOS</w:t>
      </w:r>
    </w:p>
    <w:p w:rsidR="00411DCB" w:rsidRDefault="00411DCB" w:rsidP="001A3D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PRIMERO. El presente Reglamento entrará en vigor al día siguiente de su</w:t>
      </w:r>
      <w:r w:rsidR="005C3336">
        <w:rPr>
          <w:rFonts w:ascii="ArialMT" w:hAnsi="ArialMT" w:cs="ArialMT"/>
          <w:sz w:val="24"/>
          <w:szCs w:val="24"/>
        </w:rPr>
        <w:t xml:space="preserve"> aprobación</w:t>
      </w:r>
      <w:r w:rsidR="005F79BB">
        <w:rPr>
          <w:rFonts w:ascii="ArialMT" w:hAnsi="ArialMT" w:cs="ArialMT"/>
          <w:sz w:val="24"/>
          <w:szCs w:val="24"/>
        </w:rPr>
        <w:t xml:space="preserve"> y publicación.</w:t>
      </w:r>
    </w:p>
    <w:p w:rsidR="001A3DF9" w:rsidRDefault="001A3DF9" w:rsidP="001A3D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411DCB" w:rsidRPr="00411DCB" w:rsidRDefault="00411DCB" w:rsidP="001A3DF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sectPr w:rsidR="00411DCB" w:rsidRPr="00411DCB" w:rsidSect="005D7B2F">
      <w:footerReference w:type="default" r:id="rId8"/>
      <w:pgSz w:w="12240" w:h="15840" w:code="1"/>
      <w:pgMar w:top="1417" w:right="1701" w:bottom="1417" w:left="1701" w:header="708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49" w:rsidRDefault="00374749" w:rsidP="003F4EB9">
      <w:pPr>
        <w:spacing w:after="0" w:line="240" w:lineRule="auto"/>
      </w:pPr>
      <w:r>
        <w:separator/>
      </w:r>
    </w:p>
  </w:endnote>
  <w:endnote w:type="continuationSeparator" w:id="0">
    <w:p w:rsidR="00374749" w:rsidRDefault="00374749" w:rsidP="003F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465216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F4EB9" w:rsidRDefault="003F4EB9" w:rsidP="003F4EB9">
        <w:pPr>
          <w:pStyle w:val="Piedepgina"/>
          <w:tabs>
            <w:tab w:val="left" w:pos="210"/>
          </w:tabs>
        </w:pPr>
        <w:r w:rsidRPr="005D7B2F">
          <w:rPr>
            <w:sz w:val="20"/>
            <w:szCs w:val="20"/>
          </w:rPr>
          <w:t>REGLAMENTO COP</w:t>
        </w:r>
        <w:r w:rsidR="00EF7D2A" w:rsidRPr="005D7B2F">
          <w:rPr>
            <w:sz w:val="20"/>
            <w:szCs w:val="20"/>
          </w:rPr>
          <w:t>P</w:t>
        </w:r>
        <w:r w:rsidRPr="005D7B2F">
          <w:rPr>
            <w:sz w:val="20"/>
            <w:szCs w:val="20"/>
          </w:rPr>
          <w:t>L</w:t>
        </w:r>
        <w:r w:rsidR="005D7B2F">
          <w:rPr>
            <w:sz w:val="20"/>
            <w:szCs w:val="20"/>
          </w:rPr>
          <w:t>ADEMUN JOCOTEPEC, JALISCO 2018-</w:t>
        </w:r>
        <w:r w:rsidRPr="005D7B2F">
          <w:rPr>
            <w:sz w:val="20"/>
            <w:szCs w:val="20"/>
          </w:rPr>
          <w:t>2021.</w:t>
        </w:r>
        <w:r>
          <w:tab/>
        </w:r>
        <w:r>
          <w:tab/>
        </w:r>
        <w:r w:rsidR="00FF2B88">
          <w:fldChar w:fldCharType="begin"/>
        </w:r>
        <w:r>
          <w:instrText>PAGE   \* MERGEFORMAT</w:instrText>
        </w:r>
        <w:r w:rsidR="00FF2B88">
          <w:fldChar w:fldCharType="separate"/>
        </w:r>
        <w:r w:rsidR="007C351F" w:rsidRPr="007C351F">
          <w:rPr>
            <w:noProof/>
            <w:lang w:val="es-ES"/>
          </w:rPr>
          <w:t>1</w:t>
        </w:r>
        <w:r w:rsidR="00FF2B88">
          <w:fldChar w:fldCharType="end"/>
        </w:r>
      </w:p>
    </w:sdtContent>
  </w:sdt>
  <w:p w:rsidR="003F4EB9" w:rsidRDefault="003F4E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49" w:rsidRDefault="00374749" w:rsidP="003F4EB9">
      <w:pPr>
        <w:spacing w:after="0" w:line="240" w:lineRule="auto"/>
      </w:pPr>
      <w:r>
        <w:separator/>
      </w:r>
    </w:p>
  </w:footnote>
  <w:footnote w:type="continuationSeparator" w:id="0">
    <w:p w:rsidR="00374749" w:rsidRDefault="00374749" w:rsidP="003F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330A"/>
    <w:multiLevelType w:val="hybridMultilevel"/>
    <w:tmpl w:val="8B16685A"/>
    <w:lvl w:ilvl="0" w:tplc="080A0013">
      <w:start w:val="1"/>
      <w:numFmt w:val="upperRoman"/>
      <w:lvlText w:val="%1."/>
      <w:lvlJc w:val="righ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54B8"/>
    <w:multiLevelType w:val="hybridMultilevel"/>
    <w:tmpl w:val="B376672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A62"/>
    <w:multiLevelType w:val="hybridMultilevel"/>
    <w:tmpl w:val="0BE259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CFC"/>
    <w:multiLevelType w:val="hybridMultilevel"/>
    <w:tmpl w:val="E8E8A5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700F1"/>
    <w:multiLevelType w:val="hybridMultilevel"/>
    <w:tmpl w:val="7ABC19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96A15"/>
    <w:multiLevelType w:val="hybridMultilevel"/>
    <w:tmpl w:val="C83667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3BED"/>
    <w:multiLevelType w:val="hybridMultilevel"/>
    <w:tmpl w:val="6DBC50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3082F"/>
    <w:multiLevelType w:val="hybridMultilevel"/>
    <w:tmpl w:val="56764E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6A4B"/>
    <w:multiLevelType w:val="hybridMultilevel"/>
    <w:tmpl w:val="24B8FF88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2C45FA"/>
    <w:multiLevelType w:val="hybridMultilevel"/>
    <w:tmpl w:val="0E24D162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BF072F9"/>
    <w:multiLevelType w:val="hybridMultilevel"/>
    <w:tmpl w:val="04523F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C"/>
    <w:rsid w:val="00034093"/>
    <w:rsid w:val="00044A9E"/>
    <w:rsid w:val="000A0423"/>
    <w:rsid w:val="000E3D32"/>
    <w:rsid w:val="00100910"/>
    <w:rsid w:val="001040C7"/>
    <w:rsid w:val="00146A66"/>
    <w:rsid w:val="001725AF"/>
    <w:rsid w:val="0018444E"/>
    <w:rsid w:val="001A3DF9"/>
    <w:rsid w:val="0021199B"/>
    <w:rsid w:val="002A01FF"/>
    <w:rsid w:val="002F672D"/>
    <w:rsid w:val="00343BAC"/>
    <w:rsid w:val="00374749"/>
    <w:rsid w:val="003756E7"/>
    <w:rsid w:val="00383B8F"/>
    <w:rsid w:val="003B0FCF"/>
    <w:rsid w:val="003C5207"/>
    <w:rsid w:val="003E50C0"/>
    <w:rsid w:val="003F4EB9"/>
    <w:rsid w:val="00411DCB"/>
    <w:rsid w:val="00413B7A"/>
    <w:rsid w:val="00431BD2"/>
    <w:rsid w:val="004611AD"/>
    <w:rsid w:val="004D58A5"/>
    <w:rsid w:val="004F18FE"/>
    <w:rsid w:val="00561ADE"/>
    <w:rsid w:val="005C3336"/>
    <w:rsid w:val="005D1106"/>
    <w:rsid w:val="005D7B2F"/>
    <w:rsid w:val="005E47D3"/>
    <w:rsid w:val="005F79BB"/>
    <w:rsid w:val="006E02EE"/>
    <w:rsid w:val="00750425"/>
    <w:rsid w:val="0075271E"/>
    <w:rsid w:val="0076535D"/>
    <w:rsid w:val="00781CC7"/>
    <w:rsid w:val="007A23FE"/>
    <w:rsid w:val="007C351F"/>
    <w:rsid w:val="007D1A44"/>
    <w:rsid w:val="007D74E3"/>
    <w:rsid w:val="00800BD3"/>
    <w:rsid w:val="00886D70"/>
    <w:rsid w:val="008A2EB6"/>
    <w:rsid w:val="008A6497"/>
    <w:rsid w:val="008B6392"/>
    <w:rsid w:val="008C1E28"/>
    <w:rsid w:val="008E5090"/>
    <w:rsid w:val="009027D1"/>
    <w:rsid w:val="009B5EA2"/>
    <w:rsid w:val="009D052C"/>
    <w:rsid w:val="009E1CDF"/>
    <w:rsid w:val="009E2D95"/>
    <w:rsid w:val="00A04F63"/>
    <w:rsid w:val="00A814CB"/>
    <w:rsid w:val="00A94395"/>
    <w:rsid w:val="00AA575A"/>
    <w:rsid w:val="00AB7421"/>
    <w:rsid w:val="00B065DA"/>
    <w:rsid w:val="00BE4559"/>
    <w:rsid w:val="00C13FA0"/>
    <w:rsid w:val="00C36447"/>
    <w:rsid w:val="00C44AC9"/>
    <w:rsid w:val="00C7494F"/>
    <w:rsid w:val="00C954CA"/>
    <w:rsid w:val="00CC0DFA"/>
    <w:rsid w:val="00CD1D68"/>
    <w:rsid w:val="00CE36AA"/>
    <w:rsid w:val="00D21282"/>
    <w:rsid w:val="00D65B7E"/>
    <w:rsid w:val="00D80261"/>
    <w:rsid w:val="00D80710"/>
    <w:rsid w:val="00D97BE5"/>
    <w:rsid w:val="00DA57CC"/>
    <w:rsid w:val="00DF0CB2"/>
    <w:rsid w:val="00E93468"/>
    <w:rsid w:val="00EE61F1"/>
    <w:rsid w:val="00EE7176"/>
    <w:rsid w:val="00EF7D2A"/>
    <w:rsid w:val="00F17DFC"/>
    <w:rsid w:val="00F451AE"/>
    <w:rsid w:val="00F51E7F"/>
    <w:rsid w:val="00F60FD0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0721F4-F17A-4030-8222-2927B81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4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844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EB9"/>
  </w:style>
  <w:style w:type="paragraph" w:styleId="Piedepgina">
    <w:name w:val="footer"/>
    <w:basedOn w:val="Normal"/>
    <w:link w:val="PiedepginaCar"/>
    <w:uiPriority w:val="99"/>
    <w:unhideWhenUsed/>
    <w:rsid w:val="003F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B9"/>
  </w:style>
  <w:style w:type="paragraph" w:styleId="Textodeglobo">
    <w:name w:val="Balloon Text"/>
    <w:basedOn w:val="Normal"/>
    <w:link w:val="TextodegloboCar"/>
    <w:uiPriority w:val="99"/>
    <w:semiHidden/>
    <w:unhideWhenUsed/>
    <w:rsid w:val="005E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7D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340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3409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7510-3ED5-4D1F-A879-FE43F53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2722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2</cp:revision>
  <cp:lastPrinted>2020-01-07T19:59:00Z</cp:lastPrinted>
  <dcterms:created xsi:type="dcterms:W3CDTF">2022-03-08T17:16:00Z</dcterms:created>
  <dcterms:modified xsi:type="dcterms:W3CDTF">2022-03-08T17:16:00Z</dcterms:modified>
</cp:coreProperties>
</file>