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BD4" w:rsidRDefault="00975BD4" w:rsidP="00975BD4">
      <w:pPr>
        <w:jc w:val="center"/>
        <w:rPr>
          <w:b/>
          <w:sz w:val="24"/>
        </w:rPr>
      </w:pPr>
      <w:r>
        <w:rPr>
          <w:b/>
          <w:sz w:val="32"/>
        </w:rPr>
        <w:t>MERCADOS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975BD4" w:rsidTr="001B14FC">
        <w:tc>
          <w:tcPr>
            <w:tcW w:w="3419" w:type="dxa"/>
          </w:tcPr>
          <w:p w:rsidR="00975BD4" w:rsidRPr="006F704A" w:rsidRDefault="00975BD4" w:rsidP="001B14FC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975BD4" w:rsidRPr="006F704A" w:rsidRDefault="00975BD4" w:rsidP="001B14FC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975BD4" w:rsidRPr="006F704A" w:rsidRDefault="00975BD4" w:rsidP="001B14FC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975BD4" w:rsidTr="001B14FC">
        <w:tc>
          <w:tcPr>
            <w:tcW w:w="3419" w:type="dxa"/>
          </w:tcPr>
          <w:p w:rsidR="00975BD4" w:rsidRPr="00A5181F" w:rsidRDefault="00975BD4" w:rsidP="00975BD4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 w:rsidRPr="00975BD4">
              <w:rPr>
                <w:rFonts w:ascii="Calibri" w:hAnsi="Calibri"/>
                <w:color w:val="000000"/>
                <w:lang w:val="es-MX"/>
              </w:rPr>
              <w:t>Campaña de recaudación para locatarios.</w:t>
            </w:r>
          </w:p>
        </w:tc>
        <w:tc>
          <w:tcPr>
            <w:tcW w:w="2794" w:type="dxa"/>
          </w:tcPr>
          <w:p w:rsidR="00975BD4" w:rsidRDefault="00975BD4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975BD4" w:rsidRPr="006F704A" w:rsidRDefault="00975BD4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75BD4" w:rsidTr="001B14FC">
        <w:tc>
          <w:tcPr>
            <w:tcW w:w="3419" w:type="dxa"/>
          </w:tcPr>
          <w:p w:rsidR="00975BD4" w:rsidRPr="00A5181F" w:rsidRDefault="00975BD4" w:rsidP="001B14FC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 w:rsidRPr="00975BD4">
              <w:rPr>
                <w:rFonts w:ascii="Calibri" w:hAnsi="Calibri"/>
                <w:color w:val="000000"/>
                <w:lang w:val="es-MX"/>
              </w:rPr>
              <w:t>Reorganización y reubicación de los locatarios del mercado.</w:t>
            </w:r>
          </w:p>
        </w:tc>
        <w:tc>
          <w:tcPr>
            <w:tcW w:w="2794" w:type="dxa"/>
          </w:tcPr>
          <w:p w:rsidR="00975BD4" w:rsidRDefault="00975BD4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975BD4" w:rsidRPr="006F704A" w:rsidRDefault="00975BD4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75BD4" w:rsidTr="001B14FC">
        <w:tc>
          <w:tcPr>
            <w:tcW w:w="3419" w:type="dxa"/>
          </w:tcPr>
          <w:p w:rsidR="00975BD4" w:rsidRPr="00A5181F" w:rsidRDefault="00975BD4" w:rsidP="001B14FC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 w:rsidRPr="00975BD4">
              <w:rPr>
                <w:rFonts w:ascii="Calibri" w:hAnsi="Calibri"/>
                <w:color w:val="000000"/>
                <w:lang w:val="es-MX"/>
              </w:rPr>
              <w:t>Seguridad del merado para mantener su imagen estructural.</w:t>
            </w:r>
          </w:p>
        </w:tc>
        <w:tc>
          <w:tcPr>
            <w:tcW w:w="2794" w:type="dxa"/>
          </w:tcPr>
          <w:p w:rsidR="00975BD4" w:rsidRDefault="00975BD4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975BD4" w:rsidRPr="006F704A" w:rsidRDefault="00975BD4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75BD4" w:rsidTr="001B14FC">
        <w:tc>
          <w:tcPr>
            <w:tcW w:w="3419" w:type="dxa"/>
          </w:tcPr>
          <w:p w:rsidR="00975BD4" w:rsidRDefault="00975BD4" w:rsidP="00975BD4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 xml:space="preserve">Operatividad de </w:t>
            </w:r>
            <w:r>
              <w:rPr>
                <w:rFonts w:ascii="Calibri" w:hAnsi="Calibri"/>
                <w:color w:val="000000"/>
              </w:rPr>
              <w:t>Vehículos</w:t>
            </w:r>
          </w:p>
          <w:p w:rsidR="00975BD4" w:rsidRPr="00A5181F" w:rsidRDefault="00975BD4" w:rsidP="001B14FC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</w:p>
        </w:tc>
        <w:tc>
          <w:tcPr>
            <w:tcW w:w="2794" w:type="dxa"/>
          </w:tcPr>
          <w:p w:rsidR="00975BD4" w:rsidRPr="00542626" w:rsidRDefault="00975BD4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975BD4" w:rsidRPr="006F704A" w:rsidRDefault="00975BD4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975BD4" w:rsidRDefault="00975BD4" w:rsidP="00975BD4">
      <w:pPr>
        <w:rPr>
          <w:b/>
        </w:rPr>
      </w:pPr>
    </w:p>
    <w:p w:rsidR="00975BD4" w:rsidRPr="007F7CAC" w:rsidRDefault="00975BD4" w:rsidP="00975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Logrando conseguir el 83</w:t>
      </w:r>
      <w:r>
        <w:rPr>
          <w:rFonts w:ascii="Times New Roman" w:hAnsi="Times New Roman" w:cs="Times New Roman"/>
          <w:sz w:val="24"/>
          <w:szCs w:val="24"/>
        </w:rPr>
        <w:t xml:space="preserve">% del </w:t>
      </w:r>
      <w:r>
        <w:rPr>
          <w:rFonts w:ascii="Times New Roman" w:hAnsi="Times New Roman" w:cs="Times New Roman"/>
          <w:sz w:val="24"/>
          <w:szCs w:val="24"/>
        </w:rPr>
        <w:t>compromiso cumpliendo las 4</w:t>
      </w:r>
      <w:r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975BD4" w:rsidRPr="00376CBD" w:rsidRDefault="00975BD4" w:rsidP="00975BD4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>
        <w:rPr>
          <w:rFonts w:ascii="Times New Roman" w:hAnsi="Times New Roman" w:cs="Times New Roman"/>
          <w:sz w:val="24"/>
        </w:rPr>
        <w:t xml:space="preserve"> media</w:t>
      </w:r>
      <w:r>
        <w:rPr>
          <w:rFonts w:ascii="Times New Roman" w:hAnsi="Times New Roman" w:cs="Times New Roman"/>
          <w:sz w:val="24"/>
        </w:rPr>
        <w:t xml:space="preserve">  </w:t>
      </w:r>
      <w:bookmarkStart w:id="0" w:name="_GoBack"/>
      <w:bookmarkEnd w:id="0"/>
    </w:p>
    <w:p w:rsidR="00975BD4" w:rsidRPr="00A5181F" w:rsidRDefault="00975BD4" w:rsidP="00975BD4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975BD4" w:rsidRPr="00376CBD" w:rsidRDefault="00975BD4" w:rsidP="00975BD4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Semestral</w:t>
      </w:r>
    </w:p>
    <w:p w:rsidR="00975BD4" w:rsidRDefault="00975BD4" w:rsidP="00975BD4"/>
    <w:p w:rsidR="00C15427" w:rsidRDefault="00C15427"/>
    <w:sectPr w:rsidR="00C154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D4"/>
    <w:rsid w:val="00975BD4"/>
    <w:rsid w:val="00C1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423E3-4B67-4E6B-BB45-B5925A32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BD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5BD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0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Agenda</dc:creator>
  <cp:keywords/>
  <dc:description/>
  <cp:lastModifiedBy>Agenda</cp:lastModifiedBy>
  <cp:revision>1</cp:revision>
  <dcterms:created xsi:type="dcterms:W3CDTF">2021-08-12T16:58:00Z</dcterms:created>
  <dcterms:modified xsi:type="dcterms:W3CDTF">2021-08-12T17:09:00Z</dcterms:modified>
</cp:coreProperties>
</file>