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23" w:rsidRDefault="00A25223" w:rsidP="00A25223">
      <w:pPr>
        <w:jc w:val="center"/>
        <w:rPr>
          <w:b/>
          <w:sz w:val="24"/>
        </w:rPr>
      </w:pPr>
      <w:r>
        <w:rPr>
          <w:b/>
          <w:sz w:val="32"/>
        </w:rPr>
        <w:t>MANTENIMIENTO A EDIFICIOS PUBLICOS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A25223" w:rsidTr="00CD01ED">
        <w:tc>
          <w:tcPr>
            <w:tcW w:w="3419" w:type="dxa"/>
          </w:tcPr>
          <w:p w:rsidR="00A25223" w:rsidRPr="006F704A" w:rsidRDefault="00A25223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A25223" w:rsidRPr="006F704A" w:rsidRDefault="00A25223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A25223" w:rsidRPr="006F704A" w:rsidRDefault="00A25223" w:rsidP="00CD01E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A25223" w:rsidTr="00CD01ED">
        <w:tc>
          <w:tcPr>
            <w:tcW w:w="3419" w:type="dxa"/>
          </w:tcPr>
          <w:p w:rsidR="00A25223" w:rsidRPr="00F86F78" w:rsidRDefault="00F86F78" w:rsidP="00F86F78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Reparación</w:t>
            </w:r>
            <w:r>
              <w:rPr>
                <w:rFonts w:ascii="Calibri" w:hAnsi="Calibri"/>
                <w:color w:val="000000"/>
              </w:rPr>
              <w:t xml:space="preserve"> y </w:t>
            </w:r>
            <w:r>
              <w:rPr>
                <w:rFonts w:ascii="Calibri" w:hAnsi="Calibri"/>
                <w:color w:val="000000"/>
              </w:rPr>
              <w:t>Remodelación</w:t>
            </w:r>
            <w:r>
              <w:rPr>
                <w:rFonts w:ascii="Calibri" w:hAnsi="Calibri"/>
                <w:color w:val="000000"/>
              </w:rPr>
              <w:t xml:space="preserve"> de los espacios </w:t>
            </w:r>
            <w:r>
              <w:rPr>
                <w:rFonts w:ascii="Calibri" w:hAnsi="Calibri"/>
                <w:color w:val="000000"/>
              </w:rPr>
              <w:t>públicos</w:t>
            </w:r>
            <w:r>
              <w:rPr>
                <w:rFonts w:ascii="Calibri" w:hAnsi="Calibri"/>
                <w:color w:val="000000"/>
              </w:rPr>
              <w:t xml:space="preserve"> ubicados en todo el Municipio.</w:t>
            </w:r>
          </w:p>
        </w:tc>
        <w:tc>
          <w:tcPr>
            <w:tcW w:w="2794" w:type="dxa"/>
          </w:tcPr>
          <w:p w:rsidR="00A25223" w:rsidRDefault="00A25223" w:rsidP="00A25223">
            <w:pPr>
              <w:rPr>
                <w:lang w:val="es-ES_tradnl"/>
              </w:rPr>
            </w:pPr>
            <w:r w:rsidRPr="00A25223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A25223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A25223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25223" w:rsidRPr="006F704A" w:rsidRDefault="00A25223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25223" w:rsidTr="00CD01ED">
        <w:tc>
          <w:tcPr>
            <w:tcW w:w="3419" w:type="dxa"/>
          </w:tcPr>
          <w:p w:rsidR="00A25223" w:rsidRPr="00F86F78" w:rsidRDefault="00F86F78" w:rsidP="00F86F78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Campaña de </w:t>
            </w:r>
            <w:r>
              <w:rPr>
                <w:rFonts w:ascii="Calibri" w:hAnsi="Calibri"/>
                <w:color w:val="000000"/>
              </w:rPr>
              <w:t>concientización</w:t>
            </w:r>
            <w:r>
              <w:rPr>
                <w:rFonts w:ascii="Calibri" w:hAnsi="Calibri"/>
                <w:color w:val="000000"/>
              </w:rPr>
              <w:t xml:space="preserve"> para el cuidado y buen uso de los espacios y edificios </w:t>
            </w:r>
            <w:r>
              <w:rPr>
                <w:rFonts w:ascii="Calibri" w:hAnsi="Calibri"/>
                <w:color w:val="000000"/>
              </w:rPr>
              <w:t>públicos</w:t>
            </w:r>
            <w:r>
              <w:rPr>
                <w:rFonts w:ascii="Calibri" w:hAnsi="Calibri"/>
                <w:color w:val="000000"/>
              </w:rPr>
              <w:t xml:space="preserve"> con los que cuenta el municipio.</w:t>
            </w:r>
          </w:p>
        </w:tc>
        <w:tc>
          <w:tcPr>
            <w:tcW w:w="2794" w:type="dxa"/>
          </w:tcPr>
          <w:p w:rsidR="00A25223" w:rsidRDefault="00A25223" w:rsidP="00CD01ED">
            <w:pPr>
              <w:rPr>
                <w:lang w:val="es-ES_tradnl"/>
              </w:rPr>
            </w:pPr>
            <w:r w:rsidRPr="00A25223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A25223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A25223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25223" w:rsidRPr="006F704A" w:rsidRDefault="00A25223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25223" w:rsidTr="00CD01ED">
        <w:tc>
          <w:tcPr>
            <w:tcW w:w="3419" w:type="dxa"/>
          </w:tcPr>
          <w:p w:rsidR="00A25223" w:rsidRPr="00F86F78" w:rsidRDefault="00F86F78" w:rsidP="00F86F78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Combustible y operatividad continua de los </w:t>
            </w:r>
            <w:r>
              <w:rPr>
                <w:rFonts w:ascii="Calibri" w:hAnsi="Calibri"/>
                <w:color w:val="000000"/>
              </w:rPr>
              <w:t>vehículos</w:t>
            </w:r>
          </w:p>
        </w:tc>
        <w:tc>
          <w:tcPr>
            <w:tcW w:w="2794" w:type="dxa"/>
          </w:tcPr>
          <w:p w:rsidR="00A25223" w:rsidRDefault="00A25223" w:rsidP="00CD01ED">
            <w:pPr>
              <w:rPr>
                <w:lang w:val="es-ES_tradnl"/>
              </w:rPr>
            </w:pPr>
            <w:r w:rsidRPr="00A25223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A25223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A25223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25223" w:rsidRPr="006F704A" w:rsidRDefault="00A25223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25223" w:rsidTr="00CD01ED">
        <w:tc>
          <w:tcPr>
            <w:tcW w:w="3419" w:type="dxa"/>
          </w:tcPr>
          <w:p w:rsidR="00A25223" w:rsidRPr="00412B56" w:rsidRDefault="00F86F78" w:rsidP="00F86F78">
            <w:pPr>
              <w:spacing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F86F78">
              <w:rPr>
                <w:rFonts w:eastAsia="Times New Roman" w:cstheme="minorHAnsi"/>
                <w:color w:val="000000"/>
              </w:rPr>
              <w:t>Adquisición de un vehículo para la realización de las actividades.</w:t>
            </w:r>
          </w:p>
        </w:tc>
        <w:tc>
          <w:tcPr>
            <w:tcW w:w="2794" w:type="dxa"/>
          </w:tcPr>
          <w:p w:rsidR="00A25223" w:rsidRPr="00A25223" w:rsidRDefault="00F86F78" w:rsidP="00CD01ED">
            <w:pPr>
              <w:rPr>
                <w:lang w:val="es-ES_tradnl"/>
              </w:rPr>
            </w:pPr>
            <w:r w:rsidRPr="00A25223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A25223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A25223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25223" w:rsidRDefault="00F86F78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A25223" w:rsidRDefault="00A25223" w:rsidP="00A25223">
      <w:pPr>
        <w:rPr>
          <w:b/>
        </w:rPr>
      </w:pPr>
    </w:p>
    <w:p w:rsidR="00A25223" w:rsidRPr="007F7CAC" w:rsidRDefault="00F86F78" w:rsidP="00A25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68% </w:t>
      </w:r>
      <w:r w:rsidR="00A25223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compromiso cumpliendo las 4</w:t>
      </w:r>
      <w:r w:rsidR="00A25223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A25223" w:rsidRPr="00376CBD" w:rsidRDefault="00A25223" w:rsidP="00A25223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F86F78">
        <w:rPr>
          <w:rFonts w:ascii="Times New Roman" w:hAnsi="Times New Roman" w:cs="Times New Roman"/>
          <w:sz w:val="24"/>
        </w:rPr>
        <w:t xml:space="preserve"> baja</w:t>
      </w:r>
      <w:r>
        <w:rPr>
          <w:rFonts w:ascii="Times New Roman" w:hAnsi="Times New Roman" w:cs="Times New Roman"/>
          <w:sz w:val="24"/>
        </w:rPr>
        <w:t xml:space="preserve">  </w:t>
      </w:r>
    </w:p>
    <w:p w:rsidR="00A25223" w:rsidRPr="00F86F78" w:rsidRDefault="00A25223" w:rsidP="00A25223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 xml:space="preserve">100% </w:t>
      </w:r>
    </w:p>
    <w:p w:rsidR="00A25223" w:rsidRPr="00376CBD" w:rsidRDefault="00A25223" w:rsidP="00A25223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  <w:bookmarkStart w:id="0" w:name="_GoBack"/>
      <w:bookmarkEnd w:id="0"/>
    </w:p>
    <w:p w:rsidR="00F727EB" w:rsidRDefault="00F727EB"/>
    <w:sectPr w:rsidR="00F72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23"/>
    <w:rsid w:val="00A25223"/>
    <w:rsid w:val="00F727EB"/>
    <w:rsid w:val="00F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DA810-AE8E-4274-BCA5-36DBCF5D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22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22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2021-08-12T15:27:00Z</dcterms:created>
  <dcterms:modified xsi:type="dcterms:W3CDTF">2021-08-12T16:36:00Z</dcterms:modified>
</cp:coreProperties>
</file>