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AA" w:rsidRDefault="006F32AA"/>
    <w:tbl>
      <w:tblPr>
        <w:tblStyle w:val="Tablaconcuadrcula"/>
        <w:tblW w:w="10036" w:type="dxa"/>
        <w:tblInd w:w="-289" w:type="dxa"/>
        <w:tblLook w:val="04A0" w:firstRow="1" w:lastRow="0" w:firstColumn="1" w:lastColumn="0" w:noHBand="0" w:noVBand="1"/>
      </w:tblPr>
      <w:tblGrid>
        <w:gridCol w:w="1735"/>
        <w:gridCol w:w="2834"/>
        <w:gridCol w:w="1910"/>
        <w:gridCol w:w="1715"/>
        <w:gridCol w:w="1842"/>
      </w:tblGrid>
      <w:tr w:rsidR="00D621A8" w:rsidRPr="006B0EBF" w:rsidTr="00CB26CF">
        <w:trPr>
          <w:trHeight w:val="2684"/>
        </w:trPr>
        <w:tc>
          <w:tcPr>
            <w:tcW w:w="10036" w:type="dxa"/>
            <w:gridSpan w:val="5"/>
            <w:noWrap/>
            <w:hideMark/>
          </w:tcPr>
          <w:p w:rsidR="00D621A8" w:rsidRDefault="00D621A8" w:rsidP="00CB26CF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es-MX"/>
              </w:rPr>
            </w:pPr>
          </w:p>
          <w:p w:rsidR="00D621A8" w:rsidRDefault="00D621A8" w:rsidP="00CB26CF">
            <w:pPr>
              <w:rPr>
                <w:rFonts w:ascii="Arial" w:hAnsi="Arial" w:cs="Arial"/>
                <w:noProof/>
                <w:sz w:val="28"/>
                <w:szCs w:val="28"/>
                <w:lang w:eastAsia="es-MX"/>
              </w:rPr>
            </w:pPr>
            <w:r w:rsidRPr="00665F18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09675" cy="1104900"/>
                  <wp:effectExtent l="19050" t="0" r="9525" b="0"/>
                  <wp:docPr id="12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499" cy="1111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t xml:space="preserve">                                                                </w:t>
            </w:r>
            <w:r w:rsidRPr="00665F18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38250" cy="1104900"/>
                  <wp:effectExtent l="0" t="0" r="0" b="0"/>
                  <wp:docPr id="13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0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1A8" w:rsidRPr="006F32AA" w:rsidRDefault="00D621A8" w:rsidP="00CB26CF">
            <w:pPr>
              <w:tabs>
                <w:tab w:val="left" w:pos="2569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0ED"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 DE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L DEPARTAMENTO DE ALUMBRADO PÚ</w:t>
            </w:r>
            <w:r w:rsidRPr="00C000ED">
              <w:rPr>
                <w:rFonts w:ascii="Arial" w:hAnsi="Arial" w:cs="Arial"/>
                <w:b/>
                <w:bCs/>
                <w:sz w:val="28"/>
                <w:szCs w:val="28"/>
              </w:rPr>
              <w:t>BLICO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49563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“SEPTIEMBRE</w:t>
            </w:r>
            <w:r w:rsidR="0025235E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2020</w:t>
            </w:r>
            <w:r w:rsidRPr="00A3511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D621A8" w:rsidRPr="006B0EBF" w:rsidTr="00CB26CF">
        <w:trPr>
          <w:trHeight w:val="300"/>
        </w:trPr>
        <w:tc>
          <w:tcPr>
            <w:tcW w:w="1735" w:type="dxa"/>
            <w:noWrap/>
            <w:hideMark/>
          </w:tcPr>
          <w:p w:rsidR="00D621A8" w:rsidRPr="00AD3DF5" w:rsidRDefault="00D621A8" w:rsidP="00CB26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4" w:type="dxa"/>
            <w:noWrap/>
            <w:hideMark/>
          </w:tcPr>
          <w:p w:rsidR="00D621A8" w:rsidRPr="00AD3DF5" w:rsidRDefault="00D621A8" w:rsidP="00CB26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D621A8" w:rsidRPr="00AD3DF5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715" w:type="dxa"/>
            <w:hideMark/>
          </w:tcPr>
          <w:p w:rsidR="00D621A8" w:rsidRPr="00AD3DF5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nominal</w:t>
            </w:r>
          </w:p>
        </w:tc>
        <w:tc>
          <w:tcPr>
            <w:tcW w:w="1842" w:type="dxa"/>
            <w:hideMark/>
          </w:tcPr>
          <w:p w:rsidR="00D621A8" w:rsidRPr="00AD3DF5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D621A8" w:rsidRPr="006B0EBF" w:rsidTr="00CB26CF">
        <w:trPr>
          <w:trHeight w:val="300"/>
        </w:trPr>
        <w:tc>
          <w:tcPr>
            <w:tcW w:w="1735" w:type="dxa"/>
            <w:noWrap/>
          </w:tcPr>
          <w:p w:rsidR="00D621A8" w:rsidRDefault="00D621A8" w:rsidP="00CB2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4" w:type="dxa"/>
            <w:noWrap/>
          </w:tcPr>
          <w:p w:rsidR="00D621A8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José Luis Sánchez Hernández </w:t>
            </w:r>
          </w:p>
        </w:tc>
        <w:tc>
          <w:tcPr>
            <w:tcW w:w="1910" w:type="dxa"/>
            <w:noWrap/>
          </w:tcPr>
          <w:p w:rsidR="00D621A8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15" w:type="dxa"/>
          </w:tcPr>
          <w:p w:rsidR="00D621A8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Alumbrado Publico</w:t>
            </w:r>
          </w:p>
        </w:tc>
        <w:tc>
          <w:tcPr>
            <w:tcW w:w="1842" w:type="dxa"/>
          </w:tcPr>
          <w:p w:rsidR="00D621A8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Alumbrado Publico</w:t>
            </w:r>
          </w:p>
        </w:tc>
      </w:tr>
      <w:tr w:rsidR="00D621A8" w:rsidRPr="006B0EBF" w:rsidTr="00CB26CF">
        <w:trPr>
          <w:trHeight w:val="300"/>
        </w:trPr>
        <w:tc>
          <w:tcPr>
            <w:tcW w:w="1735" w:type="dxa"/>
            <w:noWrap/>
          </w:tcPr>
          <w:p w:rsidR="00D621A8" w:rsidRPr="006B0EBF" w:rsidRDefault="00D621A8" w:rsidP="00CB2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4" w:type="dxa"/>
            <w:noWrap/>
          </w:tcPr>
          <w:p w:rsidR="00D621A8" w:rsidRPr="00A35111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5111">
              <w:rPr>
                <w:rFonts w:ascii="Arial" w:hAnsi="Arial" w:cs="Arial"/>
                <w:b/>
                <w:sz w:val="24"/>
                <w:szCs w:val="24"/>
              </w:rPr>
              <w:t>Marco Antonio Ibarra San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</w:t>
            </w:r>
            <w:r w:rsidRPr="00A35111">
              <w:rPr>
                <w:rFonts w:ascii="Arial" w:hAnsi="Arial" w:cs="Arial"/>
                <w:b/>
                <w:sz w:val="24"/>
                <w:szCs w:val="24"/>
              </w:rPr>
              <w:t>uan</w:t>
            </w:r>
          </w:p>
        </w:tc>
        <w:tc>
          <w:tcPr>
            <w:tcW w:w="1910" w:type="dxa"/>
            <w:noWrap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15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842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</w:tr>
      <w:tr w:rsidR="00D621A8" w:rsidRPr="006B0EBF" w:rsidTr="00CB26CF">
        <w:trPr>
          <w:trHeight w:val="300"/>
        </w:trPr>
        <w:tc>
          <w:tcPr>
            <w:tcW w:w="1735" w:type="dxa"/>
            <w:noWrap/>
          </w:tcPr>
          <w:p w:rsidR="00D621A8" w:rsidRPr="006B0EBF" w:rsidRDefault="00D621A8" w:rsidP="00CB2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4" w:type="dxa"/>
            <w:noWrap/>
          </w:tcPr>
          <w:p w:rsidR="00D621A8" w:rsidRPr="00A35111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5111">
              <w:rPr>
                <w:rFonts w:ascii="Arial" w:hAnsi="Arial" w:cs="Arial"/>
                <w:b/>
                <w:sz w:val="24"/>
                <w:szCs w:val="24"/>
              </w:rPr>
              <w:t>Javier Chora Velázquez</w:t>
            </w:r>
          </w:p>
        </w:tc>
        <w:tc>
          <w:tcPr>
            <w:tcW w:w="1910" w:type="dxa"/>
            <w:noWrap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15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842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 Técnico operativo</w:t>
            </w:r>
          </w:p>
        </w:tc>
      </w:tr>
      <w:tr w:rsidR="00D621A8" w:rsidRPr="006B0EBF" w:rsidTr="00CB26CF">
        <w:trPr>
          <w:trHeight w:val="300"/>
        </w:trPr>
        <w:tc>
          <w:tcPr>
            <w:tcW w:w="1735" w:type="dxa"/>
            <w:noWrap/>
          </w:tcPr>
          <w:p w:rsidR="00D621A8" w:rsidRPr="006B0EBF" w:rsidRDefault="00D621A8" w:rsidP="00CB2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4" w:type="dxa"/>
            <w:noWrap/>
          </w:tcPr>
          <w:p w:rsidR="00D621A8" w:rsidRPr="00A35111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5111">
              <w:rPr>
                <w:rFonts w:ascii="Arial" w:hAnsi="Arial" w:cs="Arial"/>
                <w:b/>
                <w:sz w:val="24"/>
                <w:szCs w:val="24"/>
              </w:rPr>
              <w:t>Antonio Mendoza Olmedo</w:t>
            </w:r>
          </w:p>
        </w:tc>
        <w:tc>
          <w:tcPr>
            <w:tcW w:w="1910" w:type="dxa"/>
            <w:noWrap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15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842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operativo.</w:t>
            </w:r>
          </w:p>
        </w:tc>
      </w:tr>
      <w:tr w:rsidR="00D621A8" w:rsidRPr="006B0EBF" w:rsidTr="00CB26CF">
        <w:trPr>
          <w:trHeight w:val="300"/>
        </w:trPr>
        <w:tc>
          <w:tcPr>
            <w:tcW w:w="1735" w:type="dxa"/>
            <w:noWrap/>
          </w:tcPr>
          <w:p w:rsidR="00D621A8" w:rsidRPr="006B0EBF" w:rsidRDefault="00D621A8" w:rsidP="00CB2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4" w:type="dxa"/>
            <w:noWrap/>
          </w:tcPr>
          <w:p w:rsidR="00D621A8" w:rsidRPr="00A35111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5111">
              <w:rPr>
                <w:rFonts w:ascii="Arial" w:hAnsi="Arial" w:cs="Arial"/>
                <w:b/>
                <w:sz w:val="24"/>
                <w:szCs w:val="24"/>
              </w:rPr>
              <w:t>José Solís Ramos</w:t>
            </w:r>
          </w:p>
        </w:tc>
        <w:tc>
          <w:tcPr>
            <w:tcW w:w="1910" w:type="dxa"/>
            <w:noWrap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15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operativo.</w:t>
            </w:r>
          </w:p>
        </w:tc>
        <w:tc>
          <w:tcPr>
            <w:tcW w:w="1842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 Técnico operativo.</w:t>
            </w:r>
          </w:p>
        </w:tc>
      </w:tr>
      <w:tr w:rsidR="00D621A8" w:rsidRPr="006B0EBF" w:rsidTr="00CB26CF">
        <w:trPr>
          <w:trHeight w:val="300"/>
        </w:trPr>
        <w:tc>
          <w:tcPr>
            <w:tcW w:w="1735" w:type="dxa"/>
            <w:noWrap/>
          </w:tcPr>
          <w:p w:rsidR="00D621A8" w:rsidRDefault="00D621A8" w:rsidP="00CB2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4" w:type="dxa"/>
            <w:noWrap/>
          </w:tcPr>
          <w:p w:rsidR="00D621A8" w:rsidRPr="00A35111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Luis Javier Chora Mena</w:t>
            </w:r>
          </w:p>
        </w:tc>
        <w:tc>
          <w:tcPr>
            <w:tcW w:w="1910" w:type="dxa"/>
            <w:noWrap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15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842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operativo.</w:t>
            </w:r>
          </w:p>
        </w:tc>
      </w:tr>
      <w:tr w:rsidR="00D621A8" w:rsidRPr="006B0EBF" w:rsidTr="00CB26CF">
        <w:trPr>
          <w:trHeight w:val="300"/>
        </w:trPr>
        <w:tc>
          <w:tcPr>
            <w:tcW w:w="1735" w:type="dxa"/>
            <w:noWrap/>
          </w:tcPr>
          <w:p w:rsidR="00D621A8" w:rsidRDefault="00D621A8" w:rsidP="00CB2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4" w:type="dxa"/>
            <w:noWrap/>
          </w:tcPr>
          <w:p w:rsidR="00D621A8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Efraín Díaz Calderón </w:t>
            </w:r>
          </w:p>
        </w:tc>
        <w:tc>
          <w:tcPr>
            <w:tcW w:w="1910" w:type="dxa"/>
            <w:noWrap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15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842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</w:tr>
    </w:tbl>
    <w:p w:rsidR="00EE523B" w:rsidRPr="006B0EBF" w:rsidRDefault="00EE523B">
      <w:pPr>
        <w:rPr>
          <w:rFonts w:ascii="Arial" w:hAnsi="Arial" w:cs="Arial"/>
          <w:sz w:val="24"/>
          <w:szCs w:val="24"/>
        </w:rPr>
      </w:pPr>
    </w:p>
    <w:p w:rsidR="009B4781" w:rsidRPr="006B0EBF" w:rsidRDefault="009B4781" w:rsidP="00152875">
      <w:pPr>
        <w:ind w:hanging="426"/>
        <w:rPr>
          <w:rFonts w:ascii="Arial" w:hAnsi="Arial" w:cs="Arial"/>
          <w:sz w:val="24"/>
          <w:szCs w:val="24"/>
        </w:rPr>
      </w:pPr>
    </w:p>
    <w:p w:rsidR="009B4781" w:rsidRPr="006B0EBF" w:rsidRDefault="009B4781" w:rsidP="001D1719">
      <w:pPr>
        <w:ind w:hanging="426"/>
        <w:rPr>
          <w:rFonts w:ascii="Arial" w:hAnsi="Arial" w:cs="Arial"/>
          <w:sz w:val="24"/>
          <w:szCs w:val="24"/>
        </w:rPr>
      </w:pPr>
    </w:p>
    <w:p w:rsidR="009B4781" w:rsidRPr="006B0EBF" w:rsidRDefault="009B4781" w:rsidP="0047056E">
      <w:pPr>
        <w:ind w:left="-284" w:hanging="142"/>
        <w:rPr>
          <w:rFonts w:ascii="Arial" w:hAnsi="Arial" w:cs="Arial"/>
          <w:sz w:val="24"/>
          <w:szCs w:val="24"/>
        </w:rPr>
      </w:pPr>
    </w:p>
    <w:p w:rsidR="009B4781" w:rsidRDefault="009B4781" w:rsidP="00C17C1B">
      <w:pPr>
        <w:ind w:right="-234" w:hanging="426"/>
      </w:pPr>
    </w:p>
    <w:p w:rsidR="009B4781" w:rsidRDefault="0049563A" w:rsidP="0025235E">
      <w:pPr>
        <w:ind w:hanging="284"/>
      </w:pPr>
      <w:r w:rsidRPr="0049563A">
        <w:lastRenderedPageBreak/>
        <w:drawing>
          <wp:inline distT="0" distB="0" distL="0" distR="0">
            <wp:extent cx="6248400" cy="40195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781" w:rsidRDefault="009B4781" w:rsidP="00F5209D">
      <w:pPr>
        <w:ind w:right="-567" w:hanging="426"/>
        <w:rPr>
          <w:noProof/>
          <w:lang w:eastAsia="es-MX"/>
        </w:rPr>
      </w:pPr>
    </w:p>
    <w:p w:rsidR="0025235E" w:rsidRDefault="0049563A" w:rsidP="00F5209D">
      <w:pPr>
        <w:ind w:right="-567" w:hanging="426"/>
      </w:pPr>
      <w:r w:rsidRPr="0049563A">
        <w:lastRenderedPageBreak/>
        <w:drawing>
          <wp:inline distT="0" distB="0" distL="0" distR="0" wp14:anchorId="2D653776" wp14:editId="1F0D844F">
            <wp:extent cx="6362700" cy="89344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65" cy="893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235E" w:rsidSect="00B46AB8">
      <w:pgSz w:w="12240" w:h="15840"/>
      <w:pgMar w:top="426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0EB" w:rsidRDefault="009870EB" w:rsidP="00C70AEC">
      <w:pPr>
        <w:spacing w:after="0" w:line="240" w:lineRule="auto"/>
      </w:pPr>
      <w:r>
        <w:separator/>
      </w:r>
    </w:p>
  </w:endnote>
  <w:endnote w:type="continuationSeparator" w:id="0">
    <w:p w:rsidR="009870EB" w:rsidRDefault="009870EB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0EB" w:rsidRDefault="009870EB" w:rsidP="00C70AEC">
      <w:pPr>
        <w:spacing w:after="0" w:line="240" w:lineRule="auto"/>
      </w:pPr>
      <w:r>
        <w:separator/>
      </w:r>
    </w:p>
  </w:footnote>
  <w:footnote w:type="continuationSeparator" w:id="0">
    <w:p w:rsidR="009870EB" w:rsidRDefault="009870EB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40549"/>
    <w:rsid w:val="000426E2"/>
    <w:rsid w:val="00074FDB"/>
    <w:rsid w:val="00133072"/>
    <w:rsid w:val="00152875"/>
    <w:rsid w:val="001D1719"/>
    <w:rsid w:val="001D357E"/>
    <w:rsid w:val="00200EB2"/>
    <w:rsid w:val="002314A2"/>
    <w:rsid w:val="0025235E"/>
    <w:rsid w:val="002561D5"/>
    <w:rsid w:val="00260E20"/>
    <w:rsid w:val="00262A61"/>
    <w:rsid w:val="002720E9"/>
    <w:rsid w:val="002926BB"/>
    <w:rsid w:val="0029599A"/>
    <w:rsid w:val="002A388E"/>
    <w:rsid w:val="00322B20"/>
    <w:rsid w:val="00350F7C"/>
    <w:rsid w:val="0038487B"/>
    <w:rsid w:val="0042559B"/>
    <w:rsid w:val="0047056E"/>
    <w:rsid w:val="0049563A"/>
    <w:rsid w:val="00495DFD"/>
    <w:rsid w:val="00535453"/>
    <w:rsid w:val="0055563F"/>
    <w:rsid w:val="005606B0"/>
    <w:rsid w:val="0056144C"/>
    <w:rsid w:val="00567302"/>
    <w:rsid w:val="00586611"/>
    <w:rsid w:val="00594ECE"/>
    <w:rsid w:val="005F4D4B"/>
    <w:rsid w:val="00620914"/>
    <w:rsid w:val="00665F18"/>
    <w:rsid w:val="00684C34"/>
    <w:rsid w:val="00694B11"/>
    <w:rsid w:val="006B0EBF"/>
    <w:rsid w:val="006B37B1"/>
    <w:rsid w:val="006C00A8"/>
    <w:rsid w:val="006E1BAF"/>
    <w:rsid w:val="006F32AA"/>
    <w:rsid w:val="007049A8"/>
    <w:rsid w:val="007502BB"/>
    <w:rsid w:val="00750D99"/>
    <w:rsid w:val="00752031"/>
    <w:rsid w:val="00753AAD"/>
    <w:rsid w:val="00775518"/>
    <w:rsid w:val="007B5E5B"/>
    <w:rsid w:val="007C7BF3"/>
    <w:rsid w:val="007F1B52"/>
    <w:rsid w:val="008558B6"/>
    <w:rsid w:val="00873DE4"/>
    <w:rsid w:val="00887E7C"/>
    <w:rsid w:val="008B4701"/>
    <w:rsid w:val="008C278D"/>
    <w:rsid w:val="00942BD1"/>
    <w:rsid w:val="009446FE"/>
    <w:rsid w:val="00982143"/>
    <w:rsid w:val="009870EB"/>
    <w:rsid w:val="009A4134"/>
    <w:rsid w:val="009B4781"/>
    <w:rsid w:val="00A07250"/>
    <w:rsid w:val="00A25FFF"/>
    <w:rsid w:val="00A35111"/>
    <w:rsid w:val="00A52675"/>
    <w:rsid w:val="00A678C4"/>
    <w:rsid w:val="00A80355"/>
    <w:rsid w:val="00A80951"/>
    <w:rsid w:val="00AA2B53"/>
    <w:rsid w:val="00AD15F3"/>
    <w:rsid w:val="00AD3DF5"/>
    <w:rsid w:val="00B140C3"/>
    <w:rsid w:val="00B46AB8"/>
    <w:rsid w:val="00B9393C"/>
    <w:rsid w:val="00BA1331"/>
    <w:rsid w:val="00BB436F"/>
    <w:rsid w:val="00BB4A85"/>
    <w:rsid w:val="00C000ED"/>
    <w:rsid w:val="00C17C1B"/>
    <w:rsid w:val="00C25A3C"/>
    <w:rsid w:val="00C5474B"/>
    <w:rsid w:val="00C70AEC"/>
    <w:rsid w:val="00CC12B1"/>
    <w:rsid w:val="00CD4E8A"/>
    <w:rsid w:val="00CD7E36"/>
    <w:rsid w:val="00CF3493"/>
    <w:rsid w:val="00D13CD4"/>
    <w:rsid w:val="00D1414A"/>
    <w:rsid w:val="00D6102D"/>
    <w:rsid w:val="00D621A8"/>
    <w:rsid w:val="00D914F1"/>
    <w:rsid w:val="00D972C9"/>
    <w:rsid w:val="00DE1F21"/>
    <w:rsid w:val="00E001C6"/>
    <w:rsid w:val="00E13BF5"/>
    <w:rsid w:val="00E414BF"/>
    <w:rsid w:val="00E7333C"/>
    <w:rsid w:val="00E74FEA"/>
    <w:rsid w:val="00EB09D0"/>
    <w:rsid w:val="00ED1350"/>
    <w:rsid w:val="00EE523B"/>
    <w:rsid w:val="00EE5CF4"/>
    <w:rsid w:val="00F5209D"/>
    <w:rsid w:val="00F670CE"/>
    <w:rsid w:val="00F74F4E"/>
    <w:rsid w:val="00FA2E31"/>
    <w:rsid w:val="00FA30ED"/>
    <w:rsid w:val="00FA7EE0"/>
    <w:rsid w:val="00FB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13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13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cp:lastPrinted>2020-05-21T14:43:00Z</cp:lastPrinted>
  <dcterms:created xsi:type="dcterms:W3CDTF">2020-10-20T17:31:00Z</dcterms:created>
  <dcterms:modified xsi:type="dcterms:W3CDTF">2020-10-20T17:31:00Z</dcterms:modified>
</cp:coreProperties>
</file>