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94" w:rsidRPr="00077A17" w:rsidRDefault="00085394" w:rsidP="00085394">
      <w:pPr>
        <w:jc w:val="center"/>
        <w:rPr>
          <w:b/>
          <w:sz w:val="32"/>
        </w:rPr>
      </w:pPr>
      <w:r>
        <w:rPr>
          <w:b/>
          <w:sz w:val="32"/>
        </w:rPr>
        <w:t>DIREC</w:t>
      </w:r>
      <w:r w:rsidR="004276B8">
        <w:rPr>
          <w:b/>
          <w:sz w:val="32"/>
        </w:rPr>
        <w:t>CION DE GANADERIA Y AGRICULTURA</w:t>
      </w:r>
      <w:r w:rsidR="00BA7185">
        <w:rPr>
          <w:b/>
          <w:sz w:val="32"/>
        </w:rPr>
        <w:t xml:space="preserve"> 2025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085394" w:rsidTr="006235B5">
        <w:tc>
          <w:tcPr>
            <w:tcW w:w="330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085394" w:rsidRPr="006F704A" w:rsidRDefault="00085394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085394" w:rsidTr="006235B5">
        <w:tc>
          <w:tcPr>
            <w:tcW w:w="3306" w:type="dxa"/>
          </w:tcPr>
          <w:p w:rsidR="00085394" w:rsidRPr="00BA7185" w:rsidRDefault="004276B8" w:rsidP="00BA7185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 w:rsidRPr="004276B8">
              <w:rPr>
                <w:rFonts w:ascii="Calibri" w:hAnsi="Calibri" w:cs="Calibri"/>
                <w:color w:val="000000"/>
                <w:lang w:val="es-CO"/>
              </w:rPr>
              <w:t>IT.11.1. Número de hectáreas de cuencas y zonas de recarga protegidas y restauradas.</w:t>
            </w:r>
          </w:p>
        </w:tc>
        <w:tc>
          <w:tcPr>
            <w:tcW w:w="2762" w:type="dxa"/>
          </w:tcPr>
          <w:p w:rsidR="00085394" w:rsidRPr="00D16B9D" w:rsidRDefault="004276B8" w:rsidP="006235B5">
            <w:r w:rsidRPr="004276B8">
              <w:t>Suma de hectáreas</w:t>
            </w:r>
            <w:bookmarkStart w:id="0" w:name="_GoBack"/>
            <w:bookmarkEnd w:id="0"/>
          </w:p>
        </w:tc>
        <w:tc>
          <w:tcPr>
            <w:tcW w:w="2426" w:type="dxa"/>
          </w:tcPr>
          <w:p w:rsidR="00085394" w:rsidRPr="006F704A" w:rsidRDefault="004276B8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Resultado de las sumas</w:t>
            </w:r>
          </w:p>
        </w:tc>
      </w:tr>
    </w:tbl>
    <w:p w:rsidR="00085394" w:rsidRDefault="00085394" w:rsidP="00085394">
      <w:pPr>
        <w:rPr>
          <w:b/>
        </w:rPr>
      </w:pP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085394" w:rsidRPr="00E66436" w:rsidRDefault="00085394" w:rsidP="00E66436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</w:p>
    <w:p w:rsidR="00085394" w:rsidRPr="001212A3" w:rsidRDefault="00085394" w:rsidP="0008539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94"/>
    <w:rsid w:val="000843EC"/>
    <w:rsid w:val="00085394"/>
    <w:rsid w:val="004276B8"/>
    <w:rsid w:val="005A5211"/>
    <w:rsid w:val="00BA7185"/>
    <w:rsid w:val="00C87B1F"/>
    <w:rsid w:val="00E66436"/>
    <w:rsid w:val="00E7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2A91"/>
  <w15:chartTrackingRefBased/>
  <w15:docId w15:val="{6F2F8D2F-9E05-4F2F-BEA4-823FFB5F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539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Oficina</cp:lastModifiedBy>
  <cp:revision>2</cp:revision>
  <dcterms:created xsi:type="dcterms:W3CDTF">2025-08-01T18:13:00Z</dcterms:created>
  <dcterms:modified xsi:type="dcterms:W3CDTF">2025-08-01T18:13:00Z</dcterms:modified>
</cp:coreProperties>
</file>