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BA7185">
        <w:rPr>
          <w:b/>
          <w:sz w:val="32"/>
        </w:rPr>
        <w:t>CION DE ALUMBRADO PUBLICO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085394" w:rsidRPr="00BA7185" w:rsidRDefault="00BA7185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BA7185">
              <w:rPr>
                <w:rFonts w:ascii="Calibri" w:hAnsi="Calibri" w:cs="Calibri"/>
                <w:color w:val="000000"/>
                <w:lang w:val="es-CO"/>
              </w:rPr>
              <w:t>I.10.2. Número de acciones realizadas para disminuir riesgos situacionales</w:t>
            </w:r>
          </w:p>
        </w:tc>
        <w:tc>
          <w:tcPr>
            <w:tcW w:w="2762" w:type="dxa"/>
          </w:tcPr>
          <w:p w:rsidR="00085394" w:rsidRPr="00D16B9D" w:rsidRDefault="00BA7185" w:rsidP="006235B5">
            <w:r w:rsidRPr="00BA7185">
              <w:t>Suma de acciones realizadas</w:t>
            </w:r>
          </w:p>
        </w:tc>
        <w:tc>
          <w:tcPr>
            <w:tcW w:w="2426" w:type="dxa"/>
          </w:tcPr>
          <w:p w:rsidR="00085394" w:rsidRPr="006F704A" w:rsidRDefault="00BA718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Resultado de las sumas </w:t>
            </w:r>
            <w:bookmarkStart w:id="0" w:name="_GoBack"/>
            <w:bookmarkEnd w:id="0"/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5A5211"/>
    <w:rsid w:val="00BA7185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AE9D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2025-07-28T18:32:00Z</dcterms:created>
  <dcterms:modified xsi:type="dcterms:W3CDTF">2025-07-28T18:32:00Z</dcterms:modified>
</cp:coreProperties>
</file>