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253826">
        <w:rPr>
          <w:b/>
          <w:sz w:val="32"/>
        </w:rPr>
        <w:t>CION DE COMUNICACION</w:t>
      </w:r>
      <w:r w:rsidR="00712CD9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CC10C2" w:rsidP="006235B5">
            <w:pPr>
              <w:jc w:val="both"/>
              <w:rPr>
                <w:rFonts w:cstheme="minorHAnsi"/>
                <w:szCs w:val="20"/>
              </w:rPr>
            </w:pPr>
            <w:r w:rsidRPr="00CC10C2">
              <w:rPr>
                <w:rFonts w:cstheme="minorHAnsi"/>
                <w:szCs w:val="20"/>
              </w:rPr>
              <w:t>I.2.2. Índice de participación comunitaria en campañas y talleres</w:t>
            </w:r>
          </w:p>
        </w:tc>
        <w:tc>
          <w:tcPr>
            <w:tcW w:w="2762" w:type="dxa"/>
          </w:tcPr>
          <w:p w:rsidR="00085394" w:rsidRPr="00D16B9D" w:rsidRDefault="00CC10C2" w:rsidP="006235B5">
            <w:r w:rsidRPr="00CC10C2">
              <w:t>(Número de asistentes / Número de habitantes) × 100</w:t>
            </w:r>
          </w:p>
        </w:tc>
        <w:tc>
          <w:tcPr>
            <w:tcW w:w="2426" w:type="dxa"/>
          </w:tcPr>
          <w:p w:rsidR="00085394" w:rsidRPr="006F704A" w:rsidRDefault="00CC10C2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085394" w:rsidRPr="00412B56" w:rsidRDefault="00CC10C2" w:rsidP="00712CD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C10C2">
              <w:rPr>
                <w:rFonts w:eastAsia="Times New Roman" w:cstheme="minorHAnsi"/>
                <w:color w:val="000000"/>
              </w:rPr>
              <w:t>I..2.3. Porcentaje de reportes ciudadanos relacionados con residuos sólidos que resultan en acción municipal</w:t>
            </w:r>
          </w:p>
        </w:tc>
        <w:tc>
          <w:tcPr>
            <w:tcW w:w="2762" w:type="dxa"/>
          </w:tcPr>
          <w:p w:rsidR="00085394" w:rsidRDefault="00CC10C2" w:rsidP="006235B5">
            <w:pPr>
              <w:rPr>
                <w:lang w:val="es-ES_tradnl"/>
              </w:rPr>
            </w:pPr>
            <w:r w:rsidRPr="00CC10C2">
              <w:rPr>
                <w:lang w:val="es-ES_tradnl"/>
              </w:rPr>
              <w:t>(Número de reportes atendidos con acción / Total de reportes recibidos) × 100</w:t>
            </w:r>
          </w:p>
        </w:tc>
        <w:tc>
          <w:tcPr>
            <w:tcW w:w="2426" w:type="dxa"/>
          </w:tcPr>
          <w:p w:rsidR="00085394" w:rsidRPr="006F704A" w:rsidRDefault="00827CD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085394" w:rsidRPr="00412B56" w:rsidRDefault="00CC10C2" w:rsidP="00712CD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C10C2">
              <w:rPr>
                <w:rFonts w:eastAsia="Times New Roman" w:cstheme="minorHAnsi"/>
                <w:color w:val="000000"/>
              </w:rPr>
              <w:t>I.3.1. Porcentaje de reducción de fugas y fallas detectadas en el sistema de drenaje</w:t>
            </w:r>
          </w:p>
        </w:tc>
        <w:tc>
          <w:tcPr>
            <w:tcW w:w="2762" w:type="dxa"/>
          </w:tcPr>
          <w:p w:rsidR="00085394" w:rsidRDefault="00CC10C2" w:rsidP="006235B5">
            <w:pPr>
              <w:rPr>
                <w:lang w:val="es-ES_tradnl"/>
              </w:rPr>
            </w:pPr>
            <w:r w:rsidRPr="00CC10C2">
              <w:rPr>
                <w:lang w:val="es-ES_tradnl"/>
              </w:rPr>
              <w:t>(Número de fugas y fallas detectadas en año 2027 - Número de fugas y fallas detectadas en 2024) / Número de fugas y fallas detectadas en 2024) × 100</w:t>
            </w:r>
          </w:p>
        </w:tc>
        <w:tc>
          <w:tcPr>
            <w:tcW w:w="2426" w:type="dxa"/>
          </w:tcPr>
          <w:p w:rsidR="00085394" w:rsidRPr="006F704A" w:rsidRDefault="00827CD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rPr>
          <w:trHeight w:val="846"/>
        </w:trPr>
        <w:tc>
          <w:tcPr>
            <w:tcW w:w="3306" w:type="dxa"/>
          </w:tcPr>
          <w:p w:rsidR="00085394" w:rsidRPr="00412B56" w:rsidRDefault="00CC10C2" w:rsidP="00712CD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C10C2">
              <w:rPr>
                <w:rFonts w:eastAsia="Times New Roman" w:cstheme="minorHAnsi"/>
                <w:color w:val="000000"/>
              </w:rPr>
              <w:t>I.11.2. Porcentaje de incidentes atendidos conforme a los protocolos de actuación establecidos.</w:t>
            </w:r>
          </w:p>
        </w:tc>
        <w:tc>
          <w:tcPr>
            <w:tcW w:w="2762" w:type="dxa"/>
          </w:tcPr>
          <w:p w:rsidR="00085394" w:rsidRDefault="00CC10C2" w:rsidP="006235B5">
            <w:pPr>
              <w:rPr>
                <w:lang w:val="es-ES_tradnl"/>
              </w:rPr>
            </w:pPr>
            <w:r w:rsidRPr="00CC10C2">
              <w:rPr>
                <w:lang w:val="es-ES_tradnl"/>
              </w:rPr>
              <w:t>Suma de eventos, actividades o proyectos turísticos</w:t>
            </w:r>
          </w:p>
        </w:tc>
        <w:tc>
          <w:tcPr>
            <w:tcW w:w="2426" w:type="dxa"/>
          </w:tcPr>
          <w:p w:rsidR="00085394" w:rsidRPr="006F704A" w:rsidRDefault="00827CD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Pr="005A5211" w:rsidRDefault="00CC10C2" w:rsidP="00712CD9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CC10C2">
              <w:rPr>
                <w:rFonts w:ascii="Calibri" w:hAnsi="Calibri" w:cs="Calibri"/>
                <w:color w:val="000000"/>
                <w:lang w:val="es-CO"/>
              </w:rPr>
              <w:t>I.16.1. Número de eventos, actividades o proyectos turísticos realizados que promuevan el patrimonio natural, cultural y gastronómico local por año</w:t>
            </w:r>
          </w:p>
        </w:tc>
        <w:tc>
          <w:tcPr>
            <w:tcW w:w="2762" w:type="dxa"/>
          </w:tcPr>
          <w:p w:rsidR="005A5211" w:rsidRDefault="00CC10C2" w:rsidP="006235B5">
            <w:pPr>
              <w:rPr>
                <w:lang w:val="es-ES_tradnl"/>
              </w:rPr>
            </w:pPr>
            <w:r w:rsidRPr="00CC10C2">
              <w:rPr>
                <w:lang w:val="es-ES_tradnl"/>
              </w:rPr>
              <w:t>Suma de acuerdos o convenios de colaboración</w:t>
            </w:r>
          </w:p>
        </w:tc>
        <w:tc>
          <w:tcPr>
            <w:tcW w:w="2426" w:type="dxa"/>
          </w:tcPr>
          <w:p w:rsidR="005A5211" w:rsidRDefault="00827CD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CC10C2" w:rsidTr="006235B5">
        <w:trPr>
          <w:trHeight w:val="846"/>
        </w:trPr>
        <w:tc>
          <w:tcPr>
            <w:tcW w:w="3306" w:type="dxa"/>
          </w:tcPr>
          <w:p w:rsidR="00CC10C2" w:rsidRPr="00CC10C2" w:rsidRDefault="00CC10C2" w:rsidP="00712CD9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CC10C2">
              <w:rPr>
                <w:rFonts w:ascii="Calibri" w:hAnsi="Calibri" w:cs="Calibri"/>
                <w:color w:val="000000"/>
                <w:lang w:val="es-CO"/>
              </w:rPr>
              <w:t>IT.2.3. Número de campañas de comunicación implementadas con enfoque de género.</w:t>
            </w:r>
          </w:p>
        </w:tc>
        <w:tc>
          <w:tcPr>
            <w:tcW w:w="2762" w:type="dxa"/>
          </w:tcPr>
          <w:p w:rsidR="00CC10C2" w:rsidRDefault="00CC10C2" w:rsidP="006235B5">
            <w:pPr>
              <w:rPr>
                <w:lang w:val="es-ES_tradnl"/>
              </w:rPr>
            </w:pPr>
            <w:r w:rsidRPr="00CC10C2">
              <w:rPr>
                <w:lang w:val="es-ES_tradnl"/>
              </w:rPr>
              <w:t>Suma de campañas de comunicación</w:t>
            </w:r>
          </w:p>
        </w:tc>
        <w:tc>
          <w:tcPr>
            <w:tcW w:w="2426" w:type="dxa"/>
          </w:tcPr>
          <w:p w:rsidR="00CC10C2" w:rsidRDefault="00827CD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CC10C2" w:rsidTr="006235B5">
        <w:trPr>
          <w:trHeight w:val="846"/>
        </w:trPr>
        <w:tc>
          <w:tcPr>
            <w:tcW w:w="3306" w:type="dxa"/>
          </w:tcPr>
          <w:p w:rsidR="00CC10C2" w:rsidRPr="00CC10C2" w:rsidRDefault="00CC10C2" w:rsidP="00712CD9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CC10C2">
              <w:rPr>
                <w:rFonts w:ascii="Calibri" w:hAnsi="Calibri" w:cs="Calibri"/>
                <w:color w:val="000000"/>
                <w:lang w:val="es-CO"/>
              </w:rPr>
              <w:t>IT.10.2. Reducción porcentual de incidentes de incendios forestales y áreas con degradación del suelo en la zona de intervención.</w:t>
            </w:r>
          </w:p>
        </w:tc>
        <w:tc>
          <w:tcPr>
            <w:tcW w:w="2762" w:type="dxa"/>
          </w:tcPr>
          <w:p w:rsidR="00CC10C2" w:rsidRDefault="00CC10C2" w:rsidP="006235B5">
            <w:pPr>
              <w:rPr>
                <w:lang w:val="es-ES_tradnl"/>
              </w:rPr>
            </w:pPr>
            <w:r w:rsidRPr="00CC10C2">
              <w:rPr>
                <w:lang w:val="es-ES_tradnl"/>
              </w:rPr>
              <w:t>Número de incidentes 2024- Número de incidentes 2027 / número de incidentes 2024 x 100</w:t>
            </w:r>
          </w:p>
        </w:tc>
        <w:tc>
          <w:tcPr>
            <w:tcW w:w="2426" w:type="dxa"/>
          </w:tcPr>
          <w:p w:rsidR="00CC10C2" w:rsidRDefault="00827CD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C10C2" w:rsidTr="006235B5">
        <w:trPr>
          <w:trHeight w:val="846"/>
        </w:trPr>
        <w:tc>
          <w:tcPr>
            <w:tcW w:w="3306" w:type="dxa"/>
          </w:tcPr>
          <w:p w:rsidR="00CC10C2" w:rsidRPr="00CC10C2" w:rsidRDefault="00CC10C2" w:rsidP="00712CD9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CC10C2">
              <w:rPr>
                <w:rFonts w:ascii="Calibri" w:hAnsi="Calibri" w:cs="Calibri"/>
                <w:color w:val="000000"/>
                <w:lang w:val="es-CO"/>
              </w:rPr>
              <w:t>IT.12.2. Porcentaje de incremento en el número de reportes ciudadanos</w:t>
            </w:r>
          </w:p>
        </w:tc>
        <w:tc>
          <w:tcPr>
            <w:tcW w:w="2762" w:type="dxa"/>
          </w:tcPr>
          <w:p w:rsidR="00CC10C2" w:rsidRDefault="00CC10C2" w:rsidP="006235B5">
            <w:pPr>
              <w:rPr>
                <w:lang w:val="es-ES_tradnl"/>
              </w:rPr>
            </w:pPr>
            <w:r w:rsidRPr="00CC10C2">
              <w:rPr>
                <w:lang w:val="es-ES_tradnl"/>
              </w:rPr>
              <w:t>(Número de reportes 2027- Número de reportes 2024 / Número de reportes 2024) x 100</w:t>
            </w:r>
          </w:p>
        </w:tc>
        <w:tc>
          <w:tcPr>
            <w:tcW w:w="2426" w:type="dxa"/>
          </w:tcPr>
          <w:p w:rsidR="00CC10C2" w:rsidRDefault="00827CD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C10C2" w:rsidTr="006235B5">
        <w:trPr>
          <w:trHeight w:val="846"/>
        </w:trPr>
        <w:tc>
          <w:tcPr>
            <w:tcW w:w="3306" w:type="dxa"/>
          </w:tcPr>
          <w:p w:rsidR="00CC10C2" w:rsidRPr="00CC10C2" w:rsidRDefault="00CC10C2" w:rsidP="00712CD9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CC10C2">
              <w:rPr>
                <w:rFonts w:ascii="Calibri" w:hAnsi="Calibri" w:cs="Calibri"/>
                <w:color w:val="000000"/>
                <w:lang w:val="es-CO"/>
              </w:rPr>
              <w:lastRenderedPageBreak/>
              <w:t>IT.14.1. Porcentaje de reducción en la incidencia de delitos patrimoniales y denuncias de violencia familiar en zonas intervenidas con campañas permanentes.</w:t>
            </w:r>
          </w:p>
        </w:tc>
        <w:tc>
          <w:tcPr>
            <w:tcW w:w="2762" w:type="dxa"/>
          </w:tcPr>
          <w:p w:rsidR="00CC10C2" w:rsidRDefault="00CC10C2" w:rsidP="006235B5">
            <w:pPr>
              <w:rPr>
                <w:lang w:val="es-ES_tradnl"/>
              </w:rPr>
            </w:pPr>
            <w:r w:rsidRPr="00CC10C2">
              <w:rPr>
                <w:lang w:val="es-ES_tradnl"/>
              </w:rPr>
              <w:t>Número de delitos patrimoniales y denuncias de violencia familiar registradas 2024 - número de delitos patrimoniales y denuncias de violencia familiar registradas 2027/ número de delitos patrimoniales y denuncias de violencia familiar 2024 x 100</w:t>
            </w:r>
          </w:p>
        </w:tc>
        <w:tc>
          <w:tcPr>
            <w:tcW w:w="2426" w:type="dxa"/>
          </w:tcPr>
          <w:p w:rsidR="00CC10C2" w:rsidRDefault="00827CD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C10C2" w:rsidTr="006235B5">
        <w:trPr>
          <w:trHeight w:val="846"/>
        </w:trPr>
        <w:tc>
          <w:tcPr>
            <w:tcW w:w="3306" w:type="dxa"/>
          </w:tcPr>
          <w:p w:rsidR="00CC10C2" w:rsidRPr="00CC10C2" w:rsidRDefault="00CC10C2" w:rsidP="00712CD9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CC10C2">
              <w:rPr>
                <w:rFonts w:ascii="Calibri" w:hAnsi="Calibri" w:cs="Calibri"/>
                <w:color w:val="000000"/>
                <w:lang w:val="es-CO"/>
              </w:rPr>
              <w:t>IT.15.1 Porcentaje de personas del municipio que acceden (ven) la información publicada en medios oficiales</w:t>
            </w:r>
          </w:p>
        </w:tc>
        <w:tc>
          <w:tcPr>
            <w:tcW w:w="2762" w:type="dxa"/>
          </w:tcPr>
          <w:p w:rsidR="00CC10C2" w:rsidRPr="00CC10C2" w:rsidRDefault="00CC10C2" w:rsidP="006235B5">
            <w:pPr>
              <w:rPr>
                <w:lang w:val="es-ES_tradnl"/>
              </w:rPr>
            </w:pPr>
            <w:r w:rsidRPr="00CC10C2">
              <w:rPr>
                <w:lang w:val="es-ES_tradnl"/>
              </w:rPr>
              <w:t>Número de personas que acceden a la información / total de personas del municipio x 100</w:t>
            </w:r>
          </w:p>
        </w:tc>
        <w:tc>
          <w:tcPr>
            <w:tcW w:w="2426" w:type="dxa"/>
          </w:tcPr>
          <w:p w:rsidR="00CC10C2" w:rsidRDefault="00827CD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712CD9" w:rsidRDefault="00712CD9" w:rsidP="00085394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253826"/>
    <w:rsid w:val="005A5211"/>
    <w:rsid w:val="00712CD9"/>
    <w:rsid w:val="00827CDF"/>
    <w:rsid w:val="00CC10C2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2486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2025-07-24T18:28:00Z</dcterms:created>
  <dcterms:modified xsi:type="dcterms:W3CDTF">2025-07-24T18:28:00Z</dcterms:modified>
</cp:coreProperties>
</file>