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822D76" w:rsidP="00085394">
      <w:pPr>
        <w:jc w:val="center"/>
        <w:rPr>
          <w:b/>
          <w:sz w:val="32"/>
        </w:rPr>
      </w:pPr>
      <w:r>
        <w:rPr>
          <w:b/>
          <w:sz w:val="32"/>
        </w:rPr>
        <w:t>DIRECCION DE PARTICIPACION CIUDADANA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085394" w:rsidRPr="00412B56" w:rsidRDefault="00822D76" w:rsidP="006235B5">
            <w:pPr>
              <w:jc w:val="both"/>
              <w:rPr>
                <w:rFonts w:cstheme="minorHAnsi"/>
                <w:szCs w:val="20"/>
              </w:rPr>
            </w:pPr>
            <w:r w:rsidRPr="00822D76">
              <w:rPr>
                <w:rFonts w:cstheme="minorHAnsi"/>
                <w:szCs w:val="20"/>
              </w:rPr>
              <w:t>IT.11.2. Porcentaje de reducción de contaminantes en aguas superficiales</w:t>
            </w:r>
          </w:p>
        </w:tc>
        <w:tc>
          <w:tcPr>
            <w:tcW w:w="2762" w:type="dxa"/>
          </w:tcPr>
          <w:p w:rsidR="00085394" w:rsidRPr="00D16B9D" w:rsidRDefault="00822D76" w:rsidP="006235B5">
            <w:r w:rsidRPr="00822D76">
              <w:t>Concentración inicial de contaminantes- concentración final de contaminantes/ concentración inicial de contaminantes x 100</w:t>
            </w:r>
          </w:p>
        </w:tc>
        <w:tc>
          <w:tcPr>
            <w:tcW w:w="2426" w:type="dxa"/>
          </w:tcPr>
          <w:p w:rsidR="00085394" w:rsidRPr="006F704A" w:rsidRDefault="00822D7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822D76" w:rsidP="00822D7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22D76">
              <w:rPr>
                <w:rFonts w:eastAsia="Times New Roman" w:cstheme="minorHAnsi"/>
                <w:color w:val="000000"/>
              </w:rPr>
              <w:t>IT.11.3. Numero de comités o grupos comunitarios establecidos para la gestión integral del agua</w:t>
            </w:r>
          </w:p>
        </w:tc>
        <w:tc>
          <w:tcPr>
            <w:tcW w:w="2762" w:type="dxa"/>
          </w:tcPr>
          <w:p w:rsidR="00085394" w:rsidRDefault="00822D76" w:rsidP="006235B5">
            <w:pPr>
              <w:rPr>
                <w:lang w:val="es-ES_tradnl"/>
              </w:rPr>
            </w:pPr>
            <w:r w:rsidRPr="00822D76">
              <w:rPr>
                <w:lang w:val="es-ES_tradnl"/>
              </w:rPr>
              <w:t>Suma de comités o grupos comunitarios</w:t>
            </w:r>
          </w:p>
        </w:tc>
        <w:tc>
          <w:tcPr>
            <w:tcW w:w="2426" w:type="dxa"/>
          </w:tcPr>
          <w:p w:rsidR="00085394" w:rsidRPr="006F704A" w:rsidRDefault="00822D7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</w:tbl>
    <w:p w:rsidR="00085394" w:rsidRDefault="00085394" w:rsidP="00085394">
      <w:pPr>
        <w:rPr>
          <w:b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822D76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AF7A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2025-07-23T20:18:00Z</dcterms:created>
  <dcterms:modified xsi:type="dcterms:W3CDTF">2025-07-23T20:18:00Z</dcterms:modified>
</cp:coreProperties>
</file>