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8C0E35">
        <w:rPr>
          <w:b/>
          <w:sz w:val="32"/>
        </w:rPr>
        <w:t>CION DE ASEO PUBLICO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085394" w:rsidRPr="00412B56" w:rsidRDefault="008C0E35" w:rsidP="006235B5">
            <w:pPr>
              <w:jc w:val="both"/>
              <w:rPr>
                <w:rFonts w:cstheme="minorHAnsi"/>
                <w:szCs w:val="20"/>
              </w:rPr>
            </w:pPr>
            <w:r w:rsidRPr="008C0E35">
              <w:rPr>
                <w:rFonts w:cstheme="minorHAnsi"/>
                <w:szCs w:val="20"/>
              </w:rPr>
              <w:t>I.2.1. Porcentaje de zonas con servicio de recolección de residuos sólidos que cumplen con el calendario oficial establecido</w:t>
            </w:r>
            <w:r w:rsidR="00D06D1C">
              <w:rPr>
                <w:rFonts w:cstheme="minorHAnsi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762" w:type="dxa"/>
          </w:tcPr>
          <w:p w:rsidR="00085394" w:rsidRPr="00D16B9D" w:rsidRDefault="008C0E35" w:rsidP="006235B5">
            <w:r w:rsidRPr="008C0E35">
              <w:t>(Número de zonas donde la recolección se realiza conforme al calendario oficial / Número total de zonas del municipio) × 100</w:t>
            </w:r>
          </w:p>
        </w:tc>
        <w:tc>
          <w:tcPr>
            <w:tcW w:w="2426" w:type="dxa"/>
          </w:tcPr>
          <w:p w:rsidR="00085394" w:rsidRPr="006F704A" w:rsidRDefault="008C0E3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5394" w:rsidTr="006235B5">
        <w:tc>
          <w:tcPr>
            <w:tcW w:w="3306" w:type="dxa"/>
          </w:tcPr>
          <w:p w:rsidR="00085394" w:rsidRPr="00412B56" w:rsidRDefault="008C0E35" w:rsidP="008C0E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C0E35">
              <w:rPr>
                <w:rFonts w:eastAsia="Times New Roman" w:cstheme="minorHAnsi"/>
                <w:color w:val="000000"/>
              </w:rPr>
              <w:t>IT.13.1. Porcentaje de espacios públicos recuperados respecto al total de espacios identificados para intervención.</w:t>
            </w:r>
          </w:p>
        </w:tc>
        <w:tc>
          <w:tcPr>
            <w:tcW w:w="2762" w:type="dxa"/>
          </w:tcPr>
          <w:p w:rsidR="00085394" w:rsidRDefault="008C0E35" w:rsidP="006235B5">
            <w:pPr>
              <w:rPr>
                <w:lang w:val="es-ES_tradnl"/>
              </w:rPr>
            </w:pPr>
            <w:r w:rsidRPr="008C0E35">
              <w:rPr>
                <w:lang w:val="es-ES_tradnl"/>
              </w:rPr>
              <w:t>Número de espacios públicos recuperados / total de espacios públicos identificados x 100</w:t>
            </w:r>
          </w:p>
        </w:tc>
        <w:tc>
          <w:tcPr>
            <w:tcW w:w="2426" w:type="dxa"/>
          </w:tcPr>
          <w:p w:rsidR="00085394" w:rsidRPr="006F704A" w:rsidRDefault="008C0E3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085394" w:rsidRDefault="00085394" w:rsidP="00085394">
      <w:pPr>
        <w:rPr>
          <w:b/>
        </w:rPr>
      </w:pP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5A5211"/>
    <w:rsid w:val="008C0E35"/>
    <w:rsid w:val="00D06D1C"/>
    <w:rsid w:val="00E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57D6C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4</cp:revision>
  <dcterms:created xsi:type="dcterms:W3CDTF">2025-07-23T19:40:00Z</dcterms:created>
  <dcterms:modified xsi:type="dcterms:W3CDTF">2025-07-23T19:53:00Z</dcterms:modified>
</cp:coreProperties>
</file>