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5BE579C2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</w:t>
      </w:r>
      <w:r w:rsidR="003E1326">
        <w:rPr>
          <w:b/>
          <w:sz w:val="32"/>
        </w:rPr>
        <w:t xml:space="preserve">DESARROLLO SOCIAL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6235B5">
        <w:tc>
          <w:tcPr>
            <w:tcW w:w="3306" w:type="dxa"/>
          </w:tcPr>
          <w:p w14:paraId="1FCB31E2" w14:textId="4A295B95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78CA9F17" w14:textId="647B2D22" w:rsidR="0035194E" w:rsidRPr="0035194E" w:rsidRDefault="0035194E" w:rsidP="00974FA9">
            <w:pPr>
              <w:jc w:val="center"/>
              <w:rPr>
                <w:rFonts w:cstheme="minorHAnsi"/>
                <w:szCs w:val="20"/>
              </w:rPr>
            </w:pPr>
          </w:p>
          <w:p w14:paraId="104627D9" w14:textId="300ACB16" w:rsidR="0035194E" w:rsidRPr="0035194E" w:rsidRDefault="00246363" w:rsidP="00974FA9">
            <w:pPr>
              <w:jc w:val="center"/>
              <w:rPr>
                <w:rFonts w:cstheme="minorHAnsi"/>
                <w:szCs w:val="20"/>
              </w:rPr>
            </w:pPr>
            <w:r w:rsidRPr="00246363">
              <w:rPr>
                <w:rFonts w:cstheme="minorHAnsi"/>
                <w:szCs w:val="20"/>
              </w:rPr>
              <w:t>I. 7.3. Número de apoyos económicos entregados</w:t>
            </w:r>
          </w:p>
          <w:p w14:paraId="514580E5" w14:textId="77777777" w:rsidR="00085394" w:rsidRPr="00412B56" w:rsidRDefault="00085394" w:rsidP="00974FA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14:paraId="3FF78C8B" w14:textId="77777777" w:rsidR="0035194E" w:rsidRDefault="0035194E" w:rsidP="00974FA9">
            <w:pPr>
              <w:jc w:val="center"/>
            </w:pPr>
          </w:p>
          <w:p w14:paraId="726EAA34" w14:textId="23413A25" w:rsidR="00085394" w:rsidRPr="00D16B9D" w:rsidRDefault="001C3B4C" w:rsidP="00974FA9">
            <w:pPr>
              <w:jc w:val="center"/>
            </w:pPr>
            <w:r w:rsidRPr="001C3B4C">
              <w:t>Suma de apoyos económicos entregados</w:t>
            </w:r>
          </w:p>
        </w:tc>
        <w:tc>
          <w:tcPr>
            <w:tcW w:w="2426" w:type="dxa"/>
          </w:tcPr>
          <w:p w14:paraId="3B127795" w14:textId="77777777" w:rsidR="00085394" w:rsidRDefault="00085394" w:rsidP="00974FA9">
            <w:pPr>
              <w:jc w:val="center"/>
              <w:rPr>
                <w:lang w:val="es-ES_tradnl"/>
              </w:rPr>
            </w:pPr>
          </w:p>
          <w:p w14:paraId="1A848501" w14:textId="0F1EDB37" w:rsidR="001C3B4C" w:rsidRPr="006F704A" w:rsidRDefault="001C3B4C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Suma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5DDB510F" w14:textId="6E523303" w:rsidR="00085394" w:rsidRPr="00412B56" w:rsidRDefault="009E6AF7" w:rsidP="00974FA9">
            <w:pPr>
              <w:jc w:val="center"/>
              <w:rPr>
                <w:rFonts w:eastAsia="Times New Roman" w:cstheme="minorHAnsi"/>
                <w:color w:val="000000"/>
              </w:rPr>
            </w:pPr>
            <w:r w:rsidRPr="009E6AF7">
              <w:rPr>
                <w:rFonts w:eastAsia="Times New Roman" w:cstheme="minorHAnsi"/>
                <w:color w:val="000000"/>
              </w:rPr>
              <w:t>I.14.2. Porcentaje de solicitudes atendidas</w:t>
            </w:r>
          </w:p>
        </w:tc>
        <w:tc>
          <w:tcPr>
            <w:tcW w:w="2762" w:type="dxa"/>
          </w:tcPr>
          <w:p w14:paraId="41C19BA5" w14:textId="4D9ED622" w:rsidR="00085394" w:rsidRDefault="009E6AF7" w:rsidP="00974FA9">
            <w:pPr>
              <w:jc w:val="center"/>
              <w:rPr>
                <w:lang w:val="es-ES_tradnl"/>
              </w:rPr>
            </w:pPr>
            <w:r w:rsidRPr="009E6AF7">
              <w:rPr>
                <w:lang w:val="es-ES_tradnl"/>
              </w:rPr>
              <w:t>(Número de solicitudes atendidas / Total de solicitudes recibidas) × 100</w:t>
            </w:r>
          </w:p>
        </w:tc>
        <w:tc>
          <w:tcPr>
            <w:tcW w:w="2426" w:type="dxa"/>
          </w:tcPr>
          <w:p w14:paraId="3B7CD1B3" w14:textId="2FAB2F08" w:rsidR="00085394" w:rsidRPr="006F704A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14:paraId="06B76A6F" w14:textId="77777777" w:rsidTr="006235B5">
        <w:tc>
          <w:tcPr>
            <w:tcW w:w="3306" w:type="dxa"/>
          </w:tcPr>
          <w:p w14:paraId="22D1F4D6" w14:textId="55381FD2" w:rsidR="005A5211" w:rsidRDefault="009E6AF7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  <w:r w:rsidRPr="009E6AF7">
              <w:rPr>
                <w:rFonts w:ascii="Calibri" w:hAnsi="Calibri" w:cs="Calibri"/>
                <w:color w:val="000000"/>
              </w:rPr>
              <w:t>I.14.5. Número de personas adultas mayores y otros beneficiarios que recibieron información sobre servicios, apoyos y programas a través de los canales implementados.</w:t>
            </w:r>
          </w:p>
          <w:p w14:paraId="6BAA7B46" w14:textId="77777777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06481BDA" w14:textId="6E485111" w:rsidR="00085394" w:rsidRDefault="00FE6B23" w:rsidP="00974FA9">
            <w:pPr>
              <w:jc w:val="center"/>
              <w:rPr>
                <w:lang w:val="es-ES_tradnl"/>
              </w:rPr>
            </w:pPr>
            <w:r w:rsidRPr="00FE6B23">
              <w:rPr>
                <w:lang w:val="es-ES_tradnl"/>
              </w:rPr>
              <w:t>Suma de adultos mayores y otros beneficiarios que reciben información</w:t>
            </w:r>
          </w:p>
        </w:tc>
        <w:tc>
          <w:tcPr>
            <w:tcW w:w="2426" w:type="dxa"/>
          </w:tcPr>
          <w:p w14:paraId="17613192" w14:textId="652993ED" w:rsidR="00085394" w:rsidRPr="006F704A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Suma</w:t>
            </w: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6D62A171" w:rsidR="00085394" w:rsidRPr="00412B56" w:rsidRDefault="002A4777" w:rsidP="00974FA9">
            <w:pPr>
              <w:jc w:val="center"/>
              <w:rPr>
                <w:rFonts w:eastAsia="Times New Roman" w:cstheme="minorHAnsi"/>
                <w:color w:val="000000"/>
              </w:rPr>
            </w:pPr>
            <w:r w:rsidRPr="002A4777">
              <w:rPr>
                <w:rFonts w:eastAsia="Times New Roman" w:cstheme="minorHAnsi"/>
                <w:color w:val="000000"/>
              </w:rPr>
              <w:t>IT.1.</w:t>
            </w:r>
            <w:proofErr w:type="gramStart"/>
            <w:r w:rsidRPr="002A4777">
              <w:rPr>
                <w:rFonts w:eastAsia="Times New Roman" w:cstheme="minorHAnsi"/>
                <w:color w:val="000000"/>
              </w:rPr>
              <w:t>1.Porcentaje</w:t>
            </w:r>
            <w:proofErr w:type="gramEnd"/>
            <w:r w:rsidRPr="002A4777">
              <w:rPr>
                <w:rFonts w:eastAsia="Times New Roman" w:cstheme="minorHAnsi"/>
                <w:color w:val="000000"/>
              </w:rPr>
              <w:t xml:space="preserve"> de negocios que son liderados por </w:t>
            </w:r>
            <w:proofErr w:type="gramStart"/>
            <w:r w:rsidRPr="002A4777">
              <w:rPr>
                <w:rFonts w:eastAsia="Times New Roman" w:cstheme="minorHAnsi"/>
                <w:color w:val="000000"/>
              </w:rPr>
              <w:t>mujeres  y</w:t>
            </w:r>
            <w:proofErr w:type="gramEnd"/>
            <w:r w:rsidRPr="002A4777">
              <w:rPr>
                <w:rFonts w:eastAsia="Times New Roman" w:cstheme="minorHAnsi"/>
                <w:color w:val="000000"/>
              </w:rPr>
              <w:t xml:space="preserve"> se encuentran registrados en el municipio.</w:t>
            </w:r>
          </w:p>
        </w:tc>
        <w:tc>
          <w:tcPr>
            <w:tcW w:w="2762" w:type="dxa"/>
          </w:tcPr>
          <w:p w14:paraId="54368B4E" w14:textId="75B2FAFF" w:rsidR="00085394" w:rsidRDefault="00FE6B23" w:rsidP="00974FA9">
            <w:pPr>
              <w:jc w:val="center"/>
              <w:rPr>
                <w:lang w:val="es-ES_tradnl"/>
              </w:rPr>
            </w:pPr>
            <w:r w:rsidRPr="00FE6B23">
              <w:rPr>
                <w:lang w:val="es-ES_tradnl"/>
              </w:rPr>
              <w:t>Número de negocios liderados por mujeres / total de negocios registrados x 100</w:t>
            </w:r>
          </w:p>
        </w:tc>
        <w:tc>
          <w:tcPr>
            <w:tcW w:w="2426" w:type="dxa"/>
          </w:tcPr>
          <w:p w14:paraId="4B8B2460" w14:textId="7ACC6288" w:rsidR="00085394" w:rsidRPr="006F704A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63302084" w14:textId="1BA496A4" w:rsidR="005A5211" w:rsidRDefault="002A4777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  <w:r w:rsidRPr="002A4777">
              <w:rPr>
                <w:rFonts w:ascii="Calibri" w:hAnsi="Calibri" w:cs="Calibri"/>
                <w:color w:val="000000"/>
                <w:lang w:val="es-CO"/>
              </w:rPr>
              <w:t>IT.5.</w:t>
            </w:r>
            <w:proofErr w:type="gramStart"/>
            <w:r w:rsidRPr="002A4777">
              <w:rPr>
                <w:rFonts w:ascii="Calibri" w:hAnsi="Calibri" w:cs="Calibri"/>
                <w:color w:val="000000"/>
                <w:lang w:val="es-CO"/>
              </w:rPr>
              <w:t>2.Porcentaje</w:t>
            </w:r>
            <w:proofErr w:type="gramEnd"/>
            <w:r w:rsidRPr="002A4777">
              <w:rPr>
                <w:rFonts w:ascii="Calibri" w:hAnsi="Calibri" w:cs="Calibri"/>
                <w:color w:val="000000"/>
                <w:lang w:val="es-CO"/>
              </w:rPr>
              <w:t xml:space="preserve"> de personas beneficiadas que reportan mejora en su bienestar emocional y social tras participar en los programas de apoyo psicosocial y actividades recreativas.</w:t>
            </w:r>
          </w:p>
          <w:p w14:paraId="485C4B15" w14:textId="334B4997" w:rsidR="005A5211" w:rsidRP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14:paraId="17B94A62" w14:textId="73AB1C2F" w:rsidR="005A5211" w:rsidRDefault="00D27003" w:rsidP="00974FA9">
            <w:pPr>
              <w:jc w:val="center"/>
              <w:rPr>
                <w:lang w:val="es-ES_tradnl"/>
              </w:rPr>
            </w:pPr>
            <w:r w:rsidRPr="00D27003">
              <w:rPr>
                <w:lang w:val="es-ES_tradnl"/>
              </w:rPr>
              <w:t>(Total de personas que reportan mejora / Total de personas participantes) × 100</w:t>
            </w:r>
          </w:p>
        </w:tc>
        <w:tc>
          <w:tcPr>
            <w:tcW w:w="2426" w:type="dxa"/>
          </w:tcPr>
          <w:p w14:paraId="3A675EB4" w14:textId="0DECEA01" w:rsidR="005A5211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2EE7042F" w14:textId="379210DE" w:rsidR="005A5211" w:rsidRDefault="00FF6CD8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  <w:r w:rsidRPr="00FF6CD8">
              <w:rPr>
                <w:rFonts w:ascii="Calibri" w:hAnsi="Calibri" w:cs="Calibri"/>
                <w:color w:val="000000"/>
                <w:lang w:val="es-CO"/>
              </w:rPr>
              <w:t>IT.15.1 Porcentaje de personas del municipio que acceden (ven) la información publicada en medios oficiales</w:t>
            </w:r>
          </w:p>
          <w:p w14:paraId="6F985A56" w14:textId="4E843763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42CE7839" w14:textId="0F189028" w:rsidR="005A5211" w:rsidRDefault="00FF6CD8" w:rsidP="00974FA9">
            <w:pPr>
              <w:jc w:val="center"/>
              <w:rPr>
                <w:lang w:val="es-ES_tradnl"/>
              </w:rPr>
            </w:pPr>
            <w:r w:rsidRPr="00FF6CD8">
              <w:rPr>
                <w:lang w:val="es-ES_tradnl"/>
              </w:rPr>
              <w:t>Número de personas que acceden a la información / total de personas del municipio x 100</w:t>
            </w:r>
          </w:p>
        </w:tc>
        <w:tc>
          <w:tcPr>
            <w:tcW w:w="2426" w:type="dxa"/>
          </w:tcPr>
          <w:p w14:paraId="05E6FA9A" w14:textId="54D9DFBC" w:rsidR="005A5211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75F171A3" w14:textId="31E1627C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4AA16510" w14:textId="1A8E90A1" w:rsidR="005A5211" w:rsidRDefault="00FF6CD8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F6CD8">
              <w:rPr>
                <w:rFonts w:ascii="Calibri" w:hAnsi="Calibri" w:cs="Calibri"/>
                <w:color w:val="000000"/>
              </w:rPr>
              <w:t>IT.17.1. Porcentaje de programas sociales que cuentan con procesos de contraloría ciudadana</w:t>
            </w:r>
          </w:p>
        </w:tc>
        <w:tc>
          <w:tcPr>
            <w:tcW w:w="2762" w:type="dxa"/>
          </w:tcPr>
          <w:p w14:paraId="2CAEF18D" w14:textId="1893C664" w:rsidR="005A5211" w:rsidRDefault="00FF6CD8" w:rsidP="00974FA9">
            <w:pPr>
              <w:jc w:val="center"/>
              <w:rPr>
                <w:lang w:val="es-ES_tradnl"/>
              </w:rPr>
            </w:pPr>
            <w:r w:rsidRPr="00FF6CD8">
              <w:rPr>
                <w:lang w:val="es-ES_tradnl"/>
              </w:rPr>
              <w:t>Número de programas que cuenta con contraloría ciudadana / total de programas x 100</w:t>
            </w:r>
          </w:p>
        </w:tc>
        <w:tc>
          <w:tcPr>
            <w:tcW w:w="2426" w:type="dxa"/>
          </w:tcPr>
          <w:p w14:paraId="4E7586CA" w14:textId="4569120D" w:rsidR="005A5211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701BBDF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</w:p>
          <w:p w14:paraId="5DE41077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1158867E" w14:textId="59993AAD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0C2C3A69" w14:textId="39BF2DCF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2793ED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962B068" w14:textId="4B1F613C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A16604C" w14:textId="654F6EF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1C3B4C"/>
    <w:rsid w:val="0020221F"/>
    <w:rsid w:val="00246363"/>
    <w:rsid w:val="002A4777"/>
    <w:rsid w:val="0035194E"/>
    <w:rsid w:val="003E1326"/>
    <w:rsid w:val="004F42C4"/>
    <w:rsid w:val="005A5211"/>
    <w:rsid w:val="00974FA9"/>
    <w:rsid w:val="009E6AF7"/>
    <w:rsid w:val="00B35F18"/>
    <w:rsid w:val="00B72E65"/>
    <w:rsid w:val="00D27003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2025-07-25T15:12:00Z</dcterms:created>
  <dcterms:modified xsi:type="dcterms:W3CDTF">2025-07-25T15:12:00Z</dcterms:modified>
</cp:coreProperties>
</file>