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5B86" w14:textId="77777777" w:rsidR="00F17FA2" w:rsidRDefault="00F17FA2" w:rsidP="00D82B3D">
      <w:pPr>
        <w:pStyle w:val="Sinespaciado"/>
        <w:jc w:val="center"/>
        <w:rPr>
          <w:b/>
          <w:sz w:val="24"/>
          <w:szCs w:val="24"/>
        </w:rPr>
      </w:pPr>
    </w:p>
    <w:p w14:paraId="4C0EEB6E" w14:textId="77777777" w:rsidR="00F17FA2" w:rsidRDefault="00F17FA2" w:rsidP="00D82B3D">
      <w:pPr>
        <w:pStyle w:val="Sinespaciado"/>
        <w:jc w:val="center"/>
        <w:rPr>
          <w:b/>
          <w:sz w:val="24"/>
          <w:szCs w:val="24"/>
        </w:rPr>
      </w:pPr>
    </w:p>
    <w:p w14:paraId="5ED237B7" w14:textId="77777777" w:rsidR="00F17FA2" w:rsidRDefault="00F17FA2" w:rsidP="00D82B3D">
      <w:pPr>
        <w:pStyle w:val="Sinespaciado"/>
        <w:jc w:val="center"/>
        <w:rPr>
          <w:b/>
          <w:sz w:val="24"/>
          <w:szCs w:val="24"/>
        </w:rPr>
      </w:pPr>
    </w:p>
    <w:p w14:paraId="1CCA2A84" w14:textId="736AAF41" w:rsidR="00233C74" w:rsidRPr="00C235C1" w:rsidRDefault="00B91151" w:rsidP="00D82B3D">
      <w:pPr>
        <w:pStyle w:val="Sinespaciado"/>
        <w:jc w:val="center"/>
        <w:rPr>
          <w:b/>
          <w:sz w:val="24"/>
          <w:szCs w:val="24"/>
        </w:rPr>
      </w:pPr>
      <w:r w:rsidRPr="00C235C1">
        <w:rPr>
          <w:b/>
          <w:sz w:val="24"/>
          <w:szCs w:val="24"/>
        </w:rPr>
        <w:t>PLA</w:t>
      </w:r>
      <w:r w:rsidR="009D6284" w:rsidRPr="00C235C1">
        <w:rPr>
          <w:b/>
          <w:sz w:val="24"/>
          <w:szCs w:val="24"/>
        </w:rPr>
        <w:t>N DE TRABAJO DE LOS PRIMEROS 100 DIAS D</w:t>
      </w:r>
      <w:r w:rsidR="00233C74" w:rsidRPr="00C235C1">
        <w:rPr>
          <w:b/>
          <w:sz w:val="24"/>
          <w:szCs w:val="24"/>
        </w:rPr>
        <w:t xml:space="preserve">E LA </w:t>
      </w:r>
      <w:r w:rsidRPr="00C235C1">
        <w:rPr>
          <w:b/>
          <w:sz w:val="24"/>
          <w:szCs w:val="24"/>
        </w:rPr>
        <w:t xml:space="preserve">REGIDORA NANCY ANGÉLICA LUPERCIO PÉREZ, PRESIDENTA DE LA </w:t>
      </w:r>
      <w:r w:rsidR="00233C74" w:rsidRPr="00C235C1">
        <w:rPr>
          <w:b/>
          <w:sz w:val="24"/>
          <w:szCs w:val="24"/>
        </w:rPr>
        <w:t xml:space="preserve">COMISIÓN </w:t>
      </w:r>
      <w:r w:rsidR="004441C5" w:rsidRPr="00C235C1">
        <w:rPr>
          <w:b/>
          <w:sz w:val="24"/>
          <w:szCs w:val="24"/>
        </w:rPr>
        <w:t>EDILICIA DE DERECHOS HUMANOS Y</w:t>
      </w:r>
      <w:r w:rsidRPr="00C235C1">
        <w:rPr>
          <w:b/>
          <w:sz w:val="24"/>
          <w:szCs w:val="24"/>
        </w:rPr>
        <w:t xml:space="preserve"> HONOR Y JUSTICIA</w:t>
      </w:r>
      <w:r w:rsidR="00D82B3D" w:rsidRPr="00C235C1">
        <w:rPr>
          <w:b/>
          <w:sz w:val="24"/>
          <w:szCs w:val="24"/>
        </w:rPr>
        <w:t xml:space="preserve"> </w:t>
      </w:r>
      <w:r w:rsidR="00107FC9" w:rsidRPr="00C235C1">
        <w:rPr>
          <w:b/>
          <w:sz w:val="24"/>
          <w:szCs w:val="24"/>
        </w:rPr>
        <w:t>DE</w:t>
      </w:r>
      <w:r w:rsidRPr="00C235C1">
        <w:rPr>
          <w:b/>
          <w:sz w:val="24"/>
          <w:szCs w:val="24"/>
        </w:rPr>
        <w:t xml:space="preserve"> LA ADMINISTRACIÓN 2024-2027</w:t>
      </w:r>
      <w:r w:rsidR="00107FC9" w:rsidRPr="00C235C1">
        <w:rPr>
          <w:b/>
          <w:sz w:val="24"/>
          <w:szCs w:val="24"/>
        </w:rPr>
        <w:t xml:space="preserve"> </w:t>
      </w:r>
      <w:r w:rsidR="00BE2A9E" w:rsidRPr="00C235C1">
        <w:rPr>
          <w:b/>
          <w:sz w:val="24"/>
          <w:szCs w:val="24"/>
        </w:rPr>
        <w:t>EN EL GOBIERNO MUNIICPAL DE JOCO</w:t>
      </w:r>
      <w:r w:rsidR="00107FC9" w:rsidRPr="00C235C1">
        <w:rPr>
          <w:b/>
          <w:sz w:val="24"/>
          <w:szCs w:val="24"/>
        </w:rPr>
        <w:t>TEPEC, JALISCO.</w:t>
      </w:r>
    </w:p>
    <w:p w14:paraId="7BF13F39" w14:textId="77777777" w:rsidR="00233C74" w:rsidRPr="00C235C1" w:rsidRDefault="00233C74" w:rsidP="00233C74">
      <w:pPr>
        <w:pStyle w:val="Sinespaciado"/>
        <w:jc w:val="both"/>
        <w:rPr>
          <w:sz w:val="24"/>
          <w:szCs w:val="24"/>
        </w:rPr>
      </w:pPr>
    </w:p>
    <w:p w14:paraId="71135C73" w14:textId="77777777" w:rsidR="00B4142A" w:rsidRPr="00C235C1" w:rsidRDefault="00233C74" w:rsidP="00044BAE">
      <w:pPr>
        <w:pStyle w:val="Sinespaciado"/>
        <w:ind w:firstLine="720"/>
        <w:jc w:val="both"/>
        <w:rPr>
          <w:sz w:val="24"/>
          <w:szCs w:val="24"/>
        </w:rPr>
      </w:pPr>
      <w:r w:rsidRPr="00C235C1">
        <w:rPr>
          <w:sz w:val="24"/>
          <w:szCs w:val="24"/>
        </w:rPr>
        <w:t xml:space="preserve">La </w:t>
      </w:r>
      <w:r w:rsidRPr="00C235C1">
        <w:rPr>
          <w:b/>
          <w:sz w:val="24"/>
          <w:szCs w:val="24"/>
        </w:rPr>
        <w:t xml:space="preserve">Comisión </w:t>
      </w:r>
      <w:proofErr w:type="gramStart"/>
      <w:r w:rsidR="004441C5" w:rsidRPr="00C235C1">
        <w:rPr>
          <w:b/>
          <w:sz w:val="24"/>
          <w:szCs w:val="24"/>
        </w:rPr>
        <w:t>Edilicia</w:t>
      </w:r>
      <w:proofErr w:type="gramEnd"/>
      <w:r w:rsidR="004441C5" w:rsidRPr="00C235C1">
        <w:rPr>
          <w:b/>
          <w:sz w:val="24"/>
          <w:szCs w:val="24"/>
        </w:rPr>
        <w:t xml:space="preserve"> de Derechos Humanos y</w:t>
      </w:r>
      <w:r w:rsidR="00B4142A" w:rsidRPr="00C235C1">
        <w:rPr>
          <w:b/>
          <w:sz w:val="24"/>
          <w:szCs w:val="24"/>
        </w:rPr>
        <w:t xml:space="preserve"> Honor y Justicia</w:t>
      </w:r>
      <w:r w:rsidR="00B4142A" w:rsidRPr="00C235C1">
        <w:rPr>
          <w:sz w:val="24"/>
          <w:szCs w:val="24"/>
        </w:rPr>
        <w:t xml:space="preserve"> de la Administración 2024-2027 del Gobierno Municipal de Jocotepec, Jalisco, con fundam</w:t>
      </w:r>
      <w:r w:rsidR="00432CEE" w:rsidRPr="00C235C1">
        <w:rPr>
          <w:sz w:val="24"/>
          <w:szCs w:val="24"/>
        </w:rPr>
        <w:t xml:space="preserve">ento en el artículo 27 de la Ley del Gobierno y la Administración Pública Municipal del Estado de </w:t>
      </w:r>
      <w:r w:rsidR="00674EB9" w:rsidRPr="00C235C1">
        <w:rPr>
          <w:sz w:val="24"/>
          <w:szCs w:val="24"/>
        </w:rPr>
        <w:t>Jalisco, los</w:t>
      </w:r>
      <w:r w:rsidR="00432CEE" w:rsidRPr="00C235C1">
        <w:rPr>
          <w:sz w:val="24"/>
          <w:szCs w:val="24"/>
        </w:rPr>
        <w:t xml:space="preserve"> artículos</w:t>
      </w:r>
      <w:r w:rsidR="00B4142A" w:rsidRPr="00C235C1">
        <w:rPr>
          <w:sz w:val="24"/>
          <w:szCs w:val="24"/>
        </w:rPr>
        <w:t xml:space="preserve"> 37, 38 Fracci</w:t>
      </w:r>
      <w:r w:rsidR="004C4E82" w:rsidRPr="00C235C1">
        <w:rPr>
          <w:sz w:val="24"/>
          <w:szCs w:val="24"/>
        </w:rPr>
        <w:t>ón X</w:t>
      </w:r>
      <w:r w:rsidR="00B4142A" w:rsidRPr="00C235C1">
        <w:rPr>
          <w:sz w:val="24"/>
          <w:szCs w:val="24"/>
        </w:rPr>
        <w:t>, 40</w:t>
      </w:r>
      <w:r w:rsidR="004C4E82" w:rsidRPr="00C235C1">
        <w:rPr>
          <w:sz w:val="24"/>
          <w:szCs w:val="24"/>
        </w:rPr>
        <w:t>,</w:t>
      </w:r>
      <w:r w:rsidR="00B4142A" w:rsidRPr="00C235C1">
        <w:rPr>
          <w:sz w:val="24"/>
          <w:szCs w:val="24"/>
        </w:rPr>
        <w:t xml:space="preserve"> 41, 42, 44, 46, 47, </w:t>
      </w:r>
      <w:r w:rsidR="004C4E82" w:rsidRPr="00C235C1">
        <w:rPr>
          <w:sz w:val="24"/>
          <w:szCs w:val="24"/>
        </w:rPr>
        <w:t xml:space="preserve">48, </w:t>
      </w:r>
      <w:r w:rsidR="00B4142A" w:rsidRPr="00C235C1">
        <w:rPr>
          <w:sz w:val="24"/>
          <w:szCs w:val="24"/>
        </w:rPr>
        <w:t>59 y demás aplicables del Reglamento Interno del Ayuntamiento de Jocotepec, Jalisco, presenta para los primeros 100 días el siguiente:</w:t>
      </w:r>
    </w:p>
    <w:p w14:paraId="0ECE939A" w14:textId="77777777" w:rsidR="00B4142A" w:rsidRPr="00C235C1" w:rsidRDefault="00B4142A" w:rsidP="00233C74">
      <w:pPr>
        <w:pStyle w:val="Sinespaciado"/>
        <w:jc w:val="both"/>
        <w:rPr>
          <w:sz w:val="24"/>
          <w:szCs w:val="24"/>
        </w:rPr>
      </w:pPr>
    </w:p>
    <w:p w14:paraId="26013D1C" w14:textId="77777777" w:rsidR="00B4142A" w:rsidRPr="00C235C1" w:rsidRDefault="0080601E" w:rsidP="00B4142A">
      <w:pPr>
        <w:pStyle w:val="Sinespaciado"/>
        <w:jc w:val="center"/>
        <w:rPr>
          <w:b/>
          <w:sz w:val="24"/>
          <w:szCs w:val="24"/>
        </w:rPr>
      </w:pPr>
      <w:r w:rsidRPr="00C235C1">
        <w:rPr>
          <w:b/>
          <w:sz w:val="24"/>
          <w:szCs w:val="24"/>
        </w:rPr>
        <w:t>PLAN DE TRABAJO</w:t>
      </w:r>
    </w:p>
    <w:p w14:paraId="18921D90" w14:textId="77777777" w:rsidR="00233C74" w:rsidRPr="00C235C1" w:rsidRDefault="00233C74" w:rsidP="00233C74">
      <w:pPr>
        <w:pStyle w:val="Sinespaciado"/>
        <w:jc w:val="both"/>
        <w:rPr>
          <w:sz w:val="24"/>
          <w:szCs w:val="24"/>
        </w:rPr>
      </w:pPr>
    </w:p>
    <w:p w14:paraId="3884CE3E" w14:textId="77777777" w:rsidR="00233C74" w:rsidRPr="00C235C1" w:rsidRDefault="00233C74" w:rsidP="00233C74">
      <w:pPr>
        <w:pStyle w:val="Sinespaciado"/>
        <w:jc w:val="both"/>
        <w:rPr>
          <w:sz w:val="24"/>
          <w:szCs w:val="24"/>
        </w:rPr>
      </w:pPr>
      <w:r w:rsidRPr="00C235C1">
        <w:rPr>
          <w:b/>
          <w:sz w:val="24"/>
          <w:szCs w:val="24"/>
        </w:rPr>
        <w:t>I.- Introducción:</w:t>
      </w:r>
      <w:r w:rsidRPr="00C235C1">
        <w:rPr>
          <w:sz w:val="24"/>
          <w:szCs w:val="24"/>
        </w:rPr>
        <w:t xml:space="preserve"> Las y los integrantes de la Comisión </w:t>
      </w:r>
      <w:r w:rsidR="004441C5" w:rsidRPr="00C235C1">
        <w:rPr>
          <w:sz w:val="24"/>
          <w:szCs w:val="24"/>
        </w:rPr>
        <w:t>Edilicia de Derechos Humanos y</w:t>
      </w:r>
      <w:r w:rsidR="00D82B3D" w:rsidRPr="00C235C1">
        <w:rPr>
          <w:sz w:val="24"/>
          <w:szCs w:val="24"/>
        </w:rPr>
        <w:t xml:space="preserve"> Honor y Justicia de la Administración 2024-2027</w:t>
      </w:r>
      <w:r w:rsidRPr="00C235C1">
        <w:rPr>
          <w:sz w:val="24"/>
          <w:szCs w:val="24"/>
        </w:rPr>
        <w:t xml:space="preserve"> </w:t>
      </w:r>
      <w:r w:rsidR="00D82B3D" w:rsidRPr="00C235C1">
        <w:rPr>
          <w:sz w:val="24"/>
          <w:szCs w:val="24"/>
        </w:rPr>
        <w:t>para estos primeros 100 días de ejercicio constitucional, nos comprometemos</w:t>
      </w:r>
      <w:r w:rsidRPr="00C235C1">
        <w:rPr>
          <w:sz w:val="24"/>
          <w:szCs w:val="24"/>
        </w:rPr>
        <w:t>, de manera general, a realizar nuestra labor de manera profesional, responsable, ordenada y programática con el propósito de conocer, estudiar, analizar, consensuar y dictaminar las iniciativas, así como dar el trámite correspondiente a las comunicaciones, que conforme al procedimiento legislativo ordinario, l</w:t>
      </w:r>
      <w:r w:rsidR="00D82B3D" w:rsidRPr="00C235C1">
        <w:rPr>
          <w:sz w:val="24"/>
          <w:szCs w:val="24"/>
        </w:rPr>
        <w:t>e sean turnadas por el Pleno del Ayuntamiento</w:t>
      </w:r>
      <w:r w:rsidRPr="00C235C1">
        <w:rPr>
          <w:sz w:val="24"/>
          <w:szCs w:val="24"/>
        </w:rPr>
        <w:t xml:space="preserve">; y de manera particular, a actuar con base en los principios de objetividad, rigor científico y austeridad. El </w:t>
      </w:r>
      <w:r w:rsidR="00D82B3D" w:rsidRPr="00C235C1">
        <w:rPr>
          <w:sz w:val="24"/>
          <w:szCs w:val="24"/>
        </w:rPr>
        <w:t>Gobierno Municipal de Jocotepec, Jalisco se deposita en un cuerpo colegiado</w:t>
      </w:r>
      <w:r w:rsidRPr="00C235C1">
        <w:rPr>
          <w:sz w:val="24"/>
          <w:szCs w:val="24"/>
        </w:rPr>
        <w:t xml:space="preserve"> que</w:t>
      </w:r>
      <w:r w:rsidR="00D82B3D" w:rsidRPr="00C235C1">
        <w:rPr>
          <w:sz w:val="24"/>
          <w:szCs w:val="24"/>
        </w:rPr>
        <w:t xml:space="preserve"> se denomina Ayuntamiento</w:t>
      </w:r>
      <w:r w:rsidR="0080601E" w:rsidRPr="00C235C1">
        <w:rPr>
          <w:sz w:val="24"/>
          <w:szCs w:val="24"/>
        </w:rPr>
        <w:t xml:space="preserve"> y su competencia se encuentra contemplada en la Ley del Gobierno y la Administración Pública Municipal del Estado de Jalisco y en el Reglamento Interno del Ayuntamiento de Jocotepec, Jalisco</w:t>
      </w:r>
      <w:r w:rsidRPr="00C235C1">
        <w:rPr>
          <w:sz w:val="24"/>
          <w:szCs w:val="24"/>
        </w:rPr>
        <w:t xml:space="preserve">; </w:t>
      </w:r>
      <w:r w:rsidR="0080601E" w:rsidRPr="00C235C1">
        <w:rPr>
          <w:sz w:val="24"/>
          <w:szCs w:val="24"/>
        </w:rPr>
        <w:t>instrumentos jurídicos en los que además se establece el funcionamiento en Comisiones Edilicias</w:t>
      </w:r>
      <w:r w:rsidRPr="00C235C1">
        <w:rPr>
          <w:sz w:val="24"/>
          <w:szCs w:val="24"/>
        </w:rPr>
        <w:t xml:space="preserve">, que son órganos que le auxilian en el conocimiento, análisis y resoluciones en los asuntos de su competencia. </w:t>
      </w:r>
    </w:p>
    <w:p w14:paraId="59E8EB73" w14:textId="77777777" w:rsidR="00233C74" w:rsidRPr="00C235C1" w:rsidRDefault="00233C74" w:rsidP="00233C74">
      <w:pPr>
        <w:pStyle w:val="Sinespaciado"/>
        <w:jc w:val="both"/>
        <w:rPr>
          <w:sz w:val="24"/>
          <w:szCs w:val="24"/>
        </w:rPr>
      </w:pPr>
    </w:p>
    <w:p w14:paraId="579D8D31" w14:textId="77777777" w:rsidR="00233C74" w:rsidRPr="00C235C1" w:rsidRDefault="00233C74" w:rsidP="00233C74">
      <w:pPr>
        <w:pStyle w:val="Sinespaciado"/>
        <w:jc w:val="both"/>
        <w:rPr>
          <w:sz w:val="24"/>
          <w:szCs w:val="24"/>
        </w:rPr>
      </w:pPr>
      <w:r w:rsidRPr="00C235C1">
        <w:rPr>
          <w:b/>
          <w:sz w:val="24"/>
          <w:szCs w:val="24"/>
        </w:rPr>
        <w:t>II.- Fundamento:</w:t>
      </w:r>
      <w:r w:rsidRPr="00C235C1">
        <w:rPr>
          <w:sz w:val="24"/>
          <w:szCs w:val="24"/>
        </w:rPr>
        <w:t xml:space="preserve"> Atentos a</w:t>
      </w:r>
      <w:r w:rsidR="0080601E" w:rsidRPr="00C235C1">
        <w:rPr>
          <w:sz w:val="24"/>
          <w:szCs w:val="24"/>
        </w:rPr>
        <w:t xml:space="preserve"> lo dispuesto por el artículo 27</w:t>
      </w:r>
      <w:r w:rsidRPr="00C235C1">
        <w:rPr>
          <w:sz w:val="24"/>
          <w:szCs w:val="24"/>
        </w:rPr>
        <w:t xml:space="preserve"> </w:t>
      </w:r>
      <w:r w:rsidR="0080601E" w:rsidRPr="00C235C1">
        <w:rPr>
          <w:sz w:val="24"/>
          <w:szCs w:val="24"/>
        </w:rPr>
        <w:t xml:space="preserve">Ley del Gobierno y la Administración Pública Municipal del Estado de Jalisco y en los artículos 37, 38 Fracción X, 40, 41, 42, 44, 46, 47, 48, 59 y demás aplicables del Reglamento Interno del Ayuntamiento de Jocotepec, Jalisco, </w:t>
      </w:r>
      <w:r w:rsidRPr="00C235C1">
        <w:rPr>
          <w:sz w:val="24"/>
          <w:szCs w:val="24"/>
        </w:rPr>
        <w:t>que tiene por objeto el conocimiento, estudio, análisis y dictamen de las iniciativas y comunica</w:t>
      </w:r>
      <w:r w:rsidR="0080601E" w:rsidRPr="00C235C1">
        <w:rPr>
          <w:sz w:val="24"/>
          <w:szCs w:val="24"/>
        </w:rPr>
        <w:t>ciones presentadas en el Pleno</w:t>
      </w:r>
      <w:r w:rsidRPr="00C235C1">
        <w:rPr>
          <w:sz w:val="24"/>
          <w:szCs w:val="24"/>
        </w:rPr>
        <w:t xml:space="preserve">, correspondiendo </w:t>
      </w:r>
      <w:r w:rsidR="0080601E" w:rsidRPr="00C235C1">
        <w:rPr>
          <w:sz w:val="24"/>
          <w:szCs w:val="24"/>
        </w:rPr>
        <w:t>de esta forma, a la Comisi</w:t>
      </w:r>
      <w:r w:rsidR="004441C5" w:rsidRPr="00C235C1">
        <w:rPr>
          <w:sz w:val="24"/>
          <w:szCs w:val="24"/>
        </w:rPr>
        <w:t>ón Edilicia de Derechos Humanos y</w:t>
      </w:r>
      <w:r w:rsidR="0080601E" w:rsidRPr="00C235C1">
        <w:rPr>
          <w:sz w:val="24"/>
          <w:szCs w:val="24"/>
        </w:rPr>
        <w:t xml:space="preserve"> Honor y Justicia </w:t>
      </w:r>
      <w:r w:rsidRPr="00C235C1">
        <w:rPr>
          <w:sz w:val="24"/>
          <w:szCs w:val="24"/>
        </w:rPr>
        <w:t>continuar con el procedimiento legislativo.</w:t>
      </w:r>
    </w:p>
    <w:p w14:paraId="523E78A7" w14:textId="77777777" w:rsidR="00233C74" w:rsidRDefault="00233C74" w:rsidP="00233C74">
      <w:pPr>
        <w:pStyle w:val="Sinespaciado"/>
        <w:jc w:val="both"/>
        <w:rPr>
          <w:sz w:val="24"/>
          <w:szCs w:val="24"/>
        </w:rPr>
      </w:pPr>
    </w:p>
    <w:p w14:paraId="7A835A80" w14:textId="77777777" w:rsidR="00F17FA2" w:rsidRDefault="00F17FA2" w:rsidP="00233C74">
      <w:pPr>
        <w:pStyle w:val="Sinespaciado"/>
        <w:jc w:val="both"/>
        <w:rPr>
          <w:sz w:val="24"/>
          <w:szCs w:val="24"/>
        </w:rPr>
      </w:pPr>
    </w:p>
    <w:p w14:paraId="0A0A1021" w14:textId="77777777" w:rsidR="00F17FA2" w:rsidRDefault="00F17FA2" w:rsidP="00233C74">
      <w:pPr>
        <w:pStyle w:val="Sinespaciado"/>
        <w:jc w:val="both"/>
        <w:rPr>
          <w:sz w:val="24"/>
          <w:szCs w:val="24"/>
        </w:rPr>
      </w:pPr>
    </w:p>
    <w:p w14:paraId="4E1E0F04" w14:textId="77777777" w:rsidR="00F17FA2" w:rsidRDefault="00F17FA2" w:rsidP="00233C74">
      <w:pPr>
        <w:pStyle w:val="Sinespaciado"/>
        <w:jc w:val="both"/>
        <w:rPr>
          <w:sz w:val="24"/>
          <w:szCs w:val="24"/>
        </w:rPr>
      </w:pPr>
    </w:p>
    <w:p w14:paraId="252143C6" w14:textId="77777777" w:rsidR="00F17FA2" w:rsidRDefault="00F17FA2" w:rsidP="00233C74">
      <w:pPr>
        <w:pStyle w:val="Sinespaciado"/>
        <w:jc w:val="both"/>
        <w:rPr>
          <w:sz w:val="24"/>
          <w:szCs w:val="24"/>
        </w:rPr>
      </w:pPr>
    </w:p>
    <w:p w14:paraId="7A1D9830" w14:textId="77777777" w:rsidR="00F17FA2" w:rsidRDefault="00F17FA2" w:rsidP="00233C74">
      <w:pPr>
        <w:pStyle w:val="Sinespaciado"/>
        <w:jc w:val="both"/>
        <w:rPr>
          <w:sz w:val="24"/>
          <w:szCs w:val="24"/>
        </w:rPr>
      </w:pPr>
    </w:p>
    <w:p w14:paraId="0FB4B2AE" w14:textId="77777777" w:rsidR="00F17FA2" w:rsidRDefault="00F17FA2" w:rsidP="00233C74">
      <w:pPr>
        <w:pStyle w:val="Sinespaciado"/>
        <w:jc w:val="both"/>
        <w:rPr>
          <w:sz w:val="24"/>
          <w:szCs w:val="24"/>
        </w:rPr>
      </w:pPr>
    </w:p>
    <w:p w14:paraId="421C166E" w14:textId="77777777" w:rsidR="00F17FA2" w:rsidRDefault="00F17FA2" w:rsidP="00233C74">
      <w:pPr>
        <w:pStyle w:val="Sinespaciado"/>
        <w:jc w:val="both"/>
        <w:rPr>
          <w:sz w:val="24"/>
          <w:szCs w:val="24"/>
        </w:rPr>
      </w:pPr>
    </w:p>
    <w:p w14:paraId="5F5D7E64" w14:textId="77777777" w:rsidR="00F17FA2" w:rsidRPr="00C235C1" w:rsidRDefault="00F17FA2" w:rsidP="00233C74">
      <w:pPr>
        <w:pStyle w:val="Sinespaciado"/>
        <w:jc w:val="both"/>
        <w:rPr>
          <w:sz w:val="24"/>
          <w:szCs w:val="24"/>
        </w:rPr>
      </w:pPr>
    </w:p>
    <w:p w14:paraId="41A76F11" w14:textId="77777777" w:rsidR="00324DDA" w:rsidRPr="00C235C1" w:rsidRDefault="0080601E" w:rsidP="00233C74">
      <w:pPr>
        <w:pStyle w:val="Sinespaciado"/>
        <w:jc w:val="both"/>
        <w:rPr>
          <w:sz w:val="24"/>
          <w:szCs w:val="24"/>
        </w:rPr>
      </w:pPr>
      <w:r w:rsidRPr="00C235C1">
        <w:rPr>
          <w:sz w:val="24"/>
          <w:szCs w:val="24"/>
        </w:rPr>
        <w:t>La Comisi</w:t>
      </w:r>
      <w:r w:rsidR="004441C5" w:rsidRPr="00C235C1">
        <w:rPr>
          <w:sz w:val="24"/>
          <w:szCs w:val="24"/>
        </w:rPr>
        <w:t>ón Edilicia de Derechos Humanos y</w:t>
      </w:r>
      <w:r w:rsidRPr="00C235C1">
        <w:rPr>
          <w:sz w:val="24"/>
          <w:szCs w:val="24"/>
        </w:rPr>
        <w:t xml:space="preserve"> Honor y Justicia</w:t>
      </w:r>
      <w:r w:rsidR="00233C74" w:rsidRPr="00C235C1">
        <w:rPr>
          <w:sz w:val="24"/>
          <w:szCs w:val="24"/>
        </w:rPr>
        <w:t xml:space="preserve"> funcio</w:t>
      </w:r>
      <w:r w:rsidRPr="00C235C1">
        <w:rPr>
          <w:sz w:val="24"/>
          <w:szCs w:val="24"/>
        </w:rPr>
        <w:t>na de confor</w:t>
      </w:r>
      <w:r w:rsidR="005A135B" w:rsidRPr="00C235C1">
        <w:rPr>
          <w:sz w:val="24"/>
          <w:szCs w:val="24"/>
        </w:rPr>
        <w:t>midad al artículo 38 Fracción X</w:t>
      </w:r>
      <w:r w:rsidRPr="00C235C1">
        <w:rPr>
          <w:sz w:val="24"/>
          <w:szCs w:val="24"/>
        </w:rPr>
        <w:t xml:space="preserve"> y 59 del Reglamento Interno del Ayun</w:t>
      </w:r>
      <w:r w:rsidR="0055327D" w:rsidRPr="00C235C1">
        <w:rPr>
          <w:sz w:val="24"/>
          <w:szCs w:val="24"/>
        </w:rPr>
        <w:t>tamiento de Jocotepec, Jalisco,</w:t>
      </w:r>
      <w:r w:rsidR="00233C74" w:rsidRPr="00C235C1">
        <w:rPr>
          <w:sz w:val="24"/>
          <w:szCs w:val="24"/>
        </w:rPr>
        <w:t xml:space="preserve"> y corresponde el estudio, el dictamen y conocimiento de </w:t>
      </w:r>
      <w:r w:rsidR="00324DDA" w:rsidRPr="00C235C1">
        <w:rPr>
          <w:sz w:val="24"/>
          <w:szCs w:val="24"/>
        </w:rPr>
        <w:t>los asuntos relacionados con lo siguiente:</w:t>
      </w:r>
    </w:p>
    <w:p w14:paraId="4F5CB531" w14:textId="77777777" w:rsidR="00324DDA" w:rsidRPr="00C235C1" w:rsidRDefault="00324DDA" w:rsidP="00233C74">
      <w:pPr>
        <w:pStyle w:val="Sinespaciado"/>
        <w:jc w:val="both"/>
        <w:rPr>
          <w:sz w:val="24"/>
          <w:szCs w:val="24"/>
        </w:rPr>
      </w:pPr>
    </w:p>
    <w:p w14:paraId="32A006B9" w14:textId="77777777" w:rsidR="00324DDA" w:rsidRPr="00C235C1" w:rsidRDefault="00324DDA" w:rsidP="00233C74">
      <w:pPr>
        <w:pStyle w:val="Sinespaciado"/>
        <w:jc w:val="both"/>
        <w:rPr>
          <w:i/>
          <w:sz w:val="24"/>
          <w:szCs w:val="24"/>
        </w:rPr>
      </w:pPr>
      <w:r w:rsidRPr="00C235C1">
        <w:rPr>
          <w:i/>
          <w:sz w:val="24"/>
          <w:szCs w:val="24"/>
        </w:rPr>
        <w:t xml:space="preserve">Artículo 59.- </w:t>
      </w:r>
      <w:r w:rsidR="00233C74" w:rsidRPr="00C235C1">
        <w:rPr>
          <w:i/>
          <w:sz w:val="24"/>
          <w:szCs w:val="24"/>
        </w:rPr>
        <w:t xml:space="preserve"> </w:t>
      </w:r>
      <w:r w:rsidRPr="00C235C1">
        <w:rPr>
          <w:i/>
          <w:sz w:val="24"/>
          <w:szCs w:val="24"/>
        </w:rPr>
        <w:t>La Comisión Edilicia de Derechos Humanos y Honor y Justicia tiene las siguientes atribuciones:</w:t>
      </w:r>
    </w:p>
    <w:p w14:paraId="402EAC97" w14:textId="77777777" w:rsidR="00324DDA" w:rsidRPr="00C235C1" w:rsidRDefault="00324DDA" w:rsidP="00233C74">
      <w:pPr>
        <w:pStyle w:val="Sinespaciado"/>
        <w:jc w:val="both"/>
        <w:rPr>
          <w:sz w:val="24"/>
          <w:szCs w:val="24"/>
        </w:rPr>
      </w:pPr>
    </w:p>
    <w:p w14:paraId="599FFE56" w14:textId="77777777" w:rsidR="00324DDA" w:rsidRPr="00C235C1" w:rsidRDefault="00324DDA" w:rsidP="00324DDA">
      <w:pPr>
        <w:pStyle w:val="Sinespaciado"/>
        <w:jc w:val="both"/>
        <w:rPr>
          <w:i/>
          <w:sz w:val="24"/>
          <w:szCs w:val="24"/>
        </w:rPr>
      </w:pPr>
      <w:r w:rsidRPr="00C235C1">
        <w:rPr>
          <w:i/>
          <w:sz w:val="24"/>
          <w:szCs w:val="24"/>
        </w:rPr>
        <w:t xml:space="preserve">A) En materia de Justicia Municipal: </w:t>
      </w:r>
    </w:p>
    <w:p w14:paraId="69ED0F24" w14:textId="77777777" w:rsidR="00324DDA" w:rsidRPr="00C235C1" w:rsidRDefault="00324DDA" w:rsidP="00324DDA">
      <w:pPr>
        <w:pStyle w:val="Sinespaciado"/>
        <w:jc w:val="both"/>
        <w:rPr>
          <w:i/>
          <w:sz w:val="24"/>
          <w:szCs w:val="24"/>
        </w:rPr>
      </w:pPr>
    </w:p>
    <w:p w14:paraId="466AD97B" w14:textId="77777777" w:rsidR="00324DDA" w:rsidRPr="00C235C1" w:rsidRDefault="00324DDA" w:rsidP="00324DDA">
      <w:pPr>
        <w:pStyle w:val="Sinespaciado"/>
        <w:numPr>
          <w:ilvl w:val="0"/>
          <w:numId w:val="1"/>
        </w:numPr>
        <w:jc w:val="both"/>
        <w:rPr>
          <w:i/>
          <w:sz w:val="24"/>
          <w:szCs w:val="24"/>
        </w:rPr>
      </w:pPr>
      <w:r w:rsidRPr="00C235C1">
        <w:rPr>
          <w:i/>
          <w:sz w:val="24"/>
          <w:szCs w:val="24"/>
        </w:rPr>
        <w:t xml:space="preserve">Proponer, analizar, estudiar y dictaminar las iniciativas relativas a las atribuciones de los Jueces Municipales; </w:t>
      </w:r>
    </w:p>
    <w:p w14:paraId="0C2611C3" w14:textId="77777777" w:rsidR="00324DDA" w:rsidRPr="00C235C1" w:rsidRDefault="00324DDA" w:rsidP="00324DDA">
      <w:pPr>
        <w:pStyle w:val="Sinespaciado"/>
        <w:numPr>
          <w:ilvl w:val="0"/>
          <w:numId w:val="1"/>
        </w:numPr>
        <w:jc w:val="both"/>
        <w:rPr>
          <w:i/>
          <w:sz w:val="24"/>
          <w:szCs w:val="24"/>
        </w:rPr>
      </w:pPr>
      <w:r w:rsidRPr="00C235C1">
        <w:rPr>
          <w:i/>
          <w:sz w:val="24"/>
          <w:szCs w:val="24"/>
        </w:rPr>
        <w:t xml:space="preserve">Evaluar los trabajos de las dependencias Municipales con funciones en materia de Registro Civil y los Juzgados Municipales y con base en sus resultados y a las necesidades operantes, proponerlas medidas pertinentes para orientar la política que sobre la Justicia Municipal deba emprender el municipio; </w:t>
      </w:r>
    </w:p>
    <w:p w14:paraId="2B8423A8" w14:textId="77777777" w:rsidR="00324DDA" w:rsidRPr="00C235C1" w:rsidRDefault="00324DDA" w:rsidP="00324DDA">
      <w:pPr>
        <w:pStyle w:val="Sinespaciado"/>
        <w:numPr>
          <w:ilvl w:val="0"/>
          <w:numId w:val="1"/>
        </w:numPr>
        <w:jc w:val="both"/>
        <w:rPr>
          <w:i/>
          <w:sz w:val="24"/>
          <w:szCs w:val="24"/>
        </w:rPr>
      </w:pPr>
      <w:r w:rsidRPr="00C235C1">
        <w:rPr>
          <w:i/>
          <w:sz w:val="24"/>
          <w:szCs w:val="24"/>
        </w:rPr>
        <w:t xml:space="preserve">Estudiar y proponer la celebración de contratos, convenios o acuerdos de coordinación con autoridades de los distintos niveles de Gobierno o con los particulares que tengan injerencia respecto del Registro Civil; </w:t>
      </w:r>
    </w:p>
    <w:p w14:paraId="0758B841" w14:textId="77777777" w:rsidR="00324DDA" w:rsidRPr="00C235C1" w:rsidRDefault="00324DDA" w:rsidP="00324DDA">
      <w:pPr>
        <w:pStyle w:val="Sinespaciado"/>
        <w:numPr>
          <w:ilvl w:val="0"/>
          <w:numId w:val="1"/>
        </w:numPr>
        <w:jc w:val="both"/>
        <w:rPr>
          <w:i/>
          <w:sz w:val="24"/>
          <w:szCs w:val="24"/>
        </w:rPr>
      </w:pPr>
      <w:r w:rsidRPr="00C235C1">
        <w:rPr>
          <w:i/>
          <w:sz w:val="24"/>
          <w:szCs w:val="24"/>
        </w:rPr>
        <w:t xml:space="preserve">Estudiar la estructura orgánica de la Administración Municipal, para efecto de proponer medios de mayor eficiencia y simplificación administrativa ante la población, en miras a obtener la mejor atención en la prestación de los servicios públicos; </w:t>
      </w:r>
    </w:p>
    <w:p w14:paraId="71A14F61" w14:textId="77777777" w:rsidR="00233C74" w:rsidRPr="00C235C1" w:rsidRDefault="00324DDA" w:rsidP="00324DDA">
      <w:pPr>
        <w:pStyle w:val="Sinespaciado"/>
        <w:numPr>
          <w:ilvl w:val="0"/>
          <w:numId w:val="1"/>
        </w:numPr>
        <w:jc w:val="both"/>
        <w:rPr>
          <w:i/>
          <w:sz w:val="24"/>
          <w:szCs w:val="24"/>
        </w:rPr>
      </w:pPr>
      <w:r w:rsidRPr="00C235C1">
        <w:rPr>
          <w:i/>
          <w:sz w:val="24"/>
          <w:szCs w:val="24"/>
        </w:rPr>
        <w:t>En general las que les confieran las Leyes y Reglamentos, así como las que se deriven de los Acuerdos de Ayuntamiento.</w:t>
      </w:r>
    </w:p>
    <w:p w14:paraId="546F3E2A" w14:textId="77777777" w:rsidR="00324DDA" w:rsidRPr="00C235C1" w:rsidRDefault="00324DDA" w:rsidP="00324DDA">
      <w:pPr>
        <w:pStyle w:val="Sinespaciado"/>
        <w:jc w:val="both"/>
        <w:rPr>
          <w:i/>
          <w:sz w:val="24"/>
          <w:szCs w:val="24"/>
        </w:rPr>
      </w:pPr>
    </w:p>
    <w:p w14:paraId="4AB0A9E6" w14:textId="77777777" w:rsidR="00324DDA" w:rsidRPr="00C235C1" w:rsidRDefault="00324DDA" w:rsidP="00324DDA">
      <w:pPr>
        <w:pStyle w:val="Sinespaciado"/>
        <w:jc w:val="both"/>
        <w:rPr>
          <w:i/>
          <w:sz w:val="24"/>
          <w:szCs w:val="24"/>
        </w:rPr>
      </w:pPr>
      <w:r w:rsidRPr="00C235C1">
        <w:rPr>
          <w:i/>
          <w:sz w:val="24"/>
          <w:szCs w:val="24"/>
        </w:rPr>
        <w:t xml:space="preserve">B) En materia de Honor y Justicia </w:t>
      </w:r>
    </w:p>
    <w:p w14:paraId="7672B1D2" w14:textId="77777777" w:rsidR="00324DDA" w:rsidRPr="00C235C1" w:rsidRDefault="00324DDA" w:rsidP="00324DDA">
      <w:pPr>
        <w:pStyle w:val="Sinespaciado"/>
        <w:jc w:val="both"/>
        <w:rPr>
          <w:i/>
          <w:sz w:val="24"/>
          <w:szCs w:val="24"/>
        </w:rPr>
      </w:pPr>
    </w:p>
    <w:p w14:paraId="291CBA41" w14:textId="77777777" w:rsidR="00324DDA" w:rsidRDefault="00324DDA" w:rsidP="00324DDA">
      <w:pPr>
        <w:pStyle w:val="Sinespaciado"/>
        <w:numPr>
          <w:ilvl w:val="0"/>
          <w:numId w:val="2"/>
        </w:numPr>
        <w:jc w:val="both"/>
        <w:rPr>
          <w:i/>
          <w:sz w:val="24"/>
          <w:szCs w:val="24"/>
        </w:rPr>
      </w:pPr>
      <w:r w:rsidRPr="00C235C1">
        <w:rPr>
          <w:i/>
          <w:sz w:val="24"/>
          <w:szCs w:val="24"/>
        </w:rPr>
        <w:t xml:space="preserve">Conocer, resolver y en su caso, sancionar las faltas en que incurran los Servidores Públicos Municipales, incluyendo a los elementos operativos de la Comisaría de Seguridad Ciudadana, en los términos del presente reglamento y con base en los principios estipulados en la Ley para los Servidores Públicos del Estado de Jalisco y sus Municipios, la Ley de Responsabilidades Políticas y Administrativas del Estado de Jalisco, la Ley para el Sistema de Seguridad Pública del Estado de Jalisco, la Ley General del Sistema Nacional de Seguridad Pública, el Reglamento Interno de la Policía Preventiva Municipal, y además reglamentación aplicable. </w:t>
      </w:r>
    </w:p>
    <w:p w14:paraId="00C07402" w14:textId="77777777" w:rsidR="00F17FA2" w:rsidRDefault="00F17FA2" w:rsidP="00F17FA2">
      <w:pPr>
        <w:pStyle w:val="Sinespaciado"/>
        <w:jc w:val="both"/>
        <w:rPr>
          <w:i/>
          <w:sz w:val="24"/>
          <w:szCs w:val="24"/>
        </w:rPr>
      </w:pPr>
    </w:p>
    <w:p w14:paraId="1766FB3A" w14:textId="77777777" w:rsidR="00F17FA2" w:rsidRDefault="00F17FA2" w:rsidP="00F17FA2">
      <w:pPr>
        <w:pStyle w:val="Sinespaciado"/>
        <w:jc w:val="both"/>
        <w:rPr>
          <w:i/>
          <w:sz w:val="24"/>
          <w:szCs w:val="24"/>
        </w:rPr>
      </w:pPr>
    </w:p>
    <w:p w14:paraId="4E2ACE07" w14:textId="77777777" w:rsidR="00F17FA2" w:rsidRDefault="00F17FA2" w:rsidP="00F17FA2">
      <w:pPr>
        <w:pStyle w:val="Sinespaciado"/>
        <w:jc w:val="both"/>
        <w:rPr>
          <w:i/>
          <w:sz w:val="24"/>
          <w:szCs w:val="24"/>
        </w:rPr>
      </w:pPr>
    </w:p>
    <w:p w14:paraId="2A0C5823" w14:textId="77777777" w:rsidR="00F17FA2" w:rsidRDefault="00F17FA2" w:rsidP="00F17FA2">
      <w:pPr>
        <w:pStyle w:val="Sinespaciado"/>
        <w:jc w:val="both"/>
        <w:rPr>
          <w:i/>
          <w:sz w:val="24"/>
          <w:szCs w:val="24"/>
        </w:rPr>
      </w:pPr>
    </w:p>
    <w:p w14:paraId="68FF287B" w14:textId="77777777" w:rsidR="00F17FA2" w:rsidRDefault="00F17FA2" w:rsidP="00F17FA2">
      <w:pPr>
        <w:pStyle w:val="Sinespaciado"/>
        <w:jc w:val="both"/>
        <w:rPr>
          <w:i/>
          <w:sz w:val="24"/>
          <w:szCs w:val="24"/>
        </w:rPr>
      </w:pPr>
    </w:p>
    <w:p w14:paraId="45065F97" w14:textId="77777777" w:rsidR="00F17FA2" w:rsidRDefault="00F17FA2" w:rsidP="00F17FA2">
      <w:pPr>
        <w:pStyle w:val="Sinespaciado"/>
        <w:jc w:val="both"/>
        <w:rPr>
          <w:i/>
          <w:sz w:val="24"/>
          <w:szCs w:val="24"/>
        </w:rPr>
      </w:pPr>
    </w:p>
    <w:p w14:paraId="02C321E9" w14:textId="77777777" w:rsidR="00F17FA2" w:rsidRDefault="00F17FA2" w:rsidP="00F17FA2">
      <w:pPr>
        <w:pStyle w:val="Sinespaciado"/>
        <w:jc w:val="both"/>
        <w:rPr>
          <w:i/>
          <w:sz w:val="24"/>
          <w:szCs w:val="24"/>
        </w:rPr>
      </w:pPr>
    </w:p>
    <w:p w14:paraId="63616898" w14:textId="77777777" w:rsidR="00F17FA2" w:rsidRPr="00C235C1" w:rsidRDefault="00F17FA2" w:rsidP="00F17FA2">
      <w:pPr>
        <w:pStyle w:val="Sinespaciado"/>
        <w:jc w:val="both"/>
        <w:rPr>
          <w:i/>
          <w:sz w:val="24"/>
          <w:szCs w:val="24"/>
        </w:rPr>
      </w:pPr>
    </w:p>
    <w:p w14:paraId="4E2217EB"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Practicar las Diligencias necesarias que conlleven a resolver asuntos o cuestiones relativas a la Ética, Honorabilidad y Justicia en el actuar de los servidores públicos municipales. </w:t>
      </w:r>
    </w:p>
    <w:p w14:paraId="0CFC7714"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Aprobar el otorgamiento de reconocimientos, condecoraciones y estímulos, en los términos de la reglamentación respectiva. </w:t>
      </w:r>
    </w:p>
    <w:p w14:paraId="4C70F289"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Supervisar y vigilar el buen desarrollo de los concursos de ascenso, promociones y reconocimientos que se lleven a cabo, en los términos de la reglamentación correspondiente. </w:t>
      </w:r>
    </w:p>
    <w:p w14:paraId="24155B6C"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Validar los manuales técnicos sobre reconocimientos, promociones y ascensos, así como para establecer el formato de diplomas, placas y fistoles, en los términos de la reglamentación respectiva. </w:t>
      </w:r>
    </w:p>
    <w:p w14:paraId="6260F60E"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Proponer acciones, medidas y proyectos para mejorar el funcionamiento de la Administración Pública Municipal, tratándose de cuestiones relativas a la Ética, el Honor y la Justicia; </w:t>
      </w:r>
    </w:p>
    <w:p w14:paraId="3CCC5D4A"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Recibir y canalizar a la instancia correspondiente, todo tipo de sugerencias, quejas, opiniones, propuestas o peticiones que se formulen, relativas al servicio público, mismas que deberán hacerse por escrito de manera pacífica y respetuosa; </w:t>
      </w:r>
    </w:p>
    <w:p w14:paraId="0723B06F"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Presentar al Síndico Municipal propuestas de denuncias de hechos que pudieren ser constitutivos del delito, en que incurran los miembros activos de la Comisaria de Seguridad Ciudadana Municipal y/o cualquier otro servidor público municipal ante las autoridades competentes, siempre que el delito sea de los que se persiguen de oficio; </w:t>
      </w:r>
    </w:p>
    <w:p w14:paraId="7F344FE9"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Dictar las sanciones que deban imponerse a los elementos operativos de la Comisaria de Seguridad Ciudadana y demás servidores públicos infractores, por los actos u omisiones que impliquen una falta a sus obligaciones, deberes, prohibiciones, requisitos de permanencia y las demás que las normas aplicables establezcan; </w:t>
      </w:r>
    </w:p>
    <w:p w14:paraId="14EAA9B0" w14:textId="77777777" w:rsidR="00324DDA" w:rsidRPr="00C235C1" w:rsidRDefault="00324DDA" w:rsidP="00324DDA">
      <w:pPr>
        <w:pStyle w:val="Sinespaciado"/>
        <w:numPr>
          <w:ilvl w:val="0"/>
          <w:numId w:val="2"/>
        </w:numPr>
        <w:jc w:val="both"/>
        <w:rPr>
          <w:i/>
          <w:sz w:val="24"/>
          <w:szCs w:val="24"/>
        </w:rPr>
      </w:pPr>
      <w:r w:rsidRPr="00C235C1">
        <w:rPr>
          <w:i/>
          <w:sz w:val="24"/>
          <w:szCs w:val="24"/>
        </w:rPr>
        <w:t xml:space="preserve">Conocer de las denuncias ciudadanas por actos u omisiones de los elementos de la Dirección de Seguridad Publica y demás servidores públicos municipales, que impliquen una falta a las disposiciones del régimen disciplinario previstas en la reglamentación respectiva; </w:t>
      </w:r>
    </w:p>
    <w:p w14:paraId="097C8B26" w14:textId="77777777" w:rsidR="00324DDA" w:rsidRPr="00C235C1" w:rsidRDefault="00324DDA" w:rsidP="00324DDA">
      <w:pPr>
        <w:pStyle w:val="Sinespaciado"/>
        <w:numPr>
          <w:ilvl w:val="0"/>
          <w:numId w:val="2"/>
        </w:numPr>
        <w:jc w:val="both"/>
        <w:rPr>
          <w:i/>
          <w:sz w:val="24"/>
          <w:szCs w:val="24"/>
        </w:rPr>
      </w:pPr>
      <w:r w:rsidRPr="00C235C1">
        <w:rPr>
          <w:i/>
          <w:sz w:val="24"/>
          <w:szCs w:val="24"/>
        </w:rPr>
        <w:t>Acordar las notas que hayan de asentarse en el expediente administrativo personal de infractor; y</w:t>
      </w:r>
    </w:p>
    <w:p w14:paraId="09F2EBDA" w14:textId="77777777" w:rsidR="00324DDA" w:rsidRDefault="00324DDA" w:rsidP="00324DDA">
      <w:pPr>
        <w:pStyle w:val="Sinespaciado"/>
        <w:numPr>
          <w:ilvl w:val="0"/>
          <w:numId w:val="2"/>
        </w:numPr>
        <w:jc w:val="both"/>
        <w:rPr>
          <w:i/>
          <w:sz w:val="24"/>
          <w:szCs w:val="24"/>
        </w:rPr>
      </w:pPr>
      <w:r w:rsidRPr="00C235C1">
        <w:rPr>
          <w:i/>
          <w:sz w:val="24"/>
          <w:szCs w:val="24"/>
        </w:rPr>
        <w:t>Las demás que establezcan las normas aplicables en materia de Seguridad Ciudadana y Servicio Público.</w:t>
      </w:r>
    </w:p>
    <w:p w14:paraId="4C53FD29" w14:textId="77777777" w:rsidR="00F17FA2" w:rsidRDefault="00F17FA2" w:rsidP="00F17FA2">
      <w:pPr>
        <w:pStyle w:val="Sinespaciado"/>
        <w:jc w:val="both"/>
        <w:rPr>
          <w:i/>
          <w:sz w:val="24"/>
          <w:szCs w:val="24"/>
        </w:rPr>
      </w:pPr>
    </w:p>
    <w:p w14:paraId="76F67806" w14:textId="77777777" w:rsidR="00F17FA2" w:rsidRDefault="00F17FA2" w:rsidP="00F17FA2">
      <w:pPr>
        <w:pStyle w:val="Sinespaciado"/>
        <w:jc w:val="both"/>
        <w:rPr>
          <w:i/>
          <w:sz w:val="24"/>
          <w:szCs w:val="24"/>
        </w:rPr>
      </w:pPr>
    </w:p>
    <w:p w14:paraId="64ECACD5" w14:textId="77777777" w:rsidR="00F17FA2" w:rsidRDefault="00F17FA2" w:rsidP="00F17FA2">
      <w:pPr>
        <w:pStyle w:val="Sinespaciado"/>
        <w:jc w:val="both"/>
        <w:rPr>
          <w:i/>
          <w:sz w:val="24"/>
          <w:szCs w:val="24"/>
        </w:rPr>
      </w:pPr>
    </w:p>
    <w:p w14:paraId="6FE3CACB" w14:textId="77777777" w:rsidR="00F17FA2" w:rsidRDefault="00F17FA2" w:rsidP="00F17FA2">
      <w:pPr>
        <w:pStyle w:val="Sinespaciado"/>
        <w:jc w:val="both"/>
        <w:rPr>
          <w:i/>
          <w:sz w:val="24"/>
          <w:szCs w:val="24"/>
        </w:rPr>
      </w:pPr>
    </w:p>
    <w:p w14:paraId="256AB0C2" w14:textId="77777777" w:rsidR="00F17FA2" w:rsidRDefault="00F17FA2" w:rsidP="00F17FA2">
      <w:pPr>
        <w:pStyle w:val="Sinespaciado"/>
        <w:jc w:val="both"/>
        <w:rPr>
          <w:i/>
          <w:sz w:val="24"/>
          <w:szCs w:val="24"/>
        </w:rPr>
      </w:pPr>
    </w:p>
    <w:p w14:paraId="21CBBDC1" w14:textId="77777777" w:rsidR="00F17FA2" w:rsidRDefault="00F17FA2" w:rsidP="00F17FA2">
      <w:pPr>
        <w:pStyle w:val="Sinespaciado"/>
        <w:jc w:val="both"/>
        <w:rPr>
          <w:i/>
          <w:sz w:val="24"/>
          <w:szCs w:val="24"/>
        </w:rPr>
      </w:pPr>
    </w:p>
    <w:p w14:paraId="1F7BE216" w14:textId="77777777" w:rsidR="00F17FA2" w:rsidRDefault="00F17FA2" w:rsidP="00F17FA2">
      <w:pPr>
        <w:pStyle w:val="Sinespaciado"/>
        <w:jc w:val="both"/>
        <w:rPr>
          <w:i/>
          <w:sz w:val="24"/>
          <w:szCs w:val="24"/>
        </w:rPr>
      </w:pPr>
    </w:p>
    <w:p w14:paraId="1FD7D4E0" w14:textId="77777777" w:rsidR="00F17FA2" w:rsidRPr="00C235C1" w:rsidRDefault="00F17FA2" w:rsidP="00F17FA2">
      <w:pPr>
        <w:pStyle w:val="Sinespaciado"/>
        <w:jc w:val="both"/>
        <w:rPr>
          <w:i/>
          <w:sz w:val="24"/>
          <w:szCs w:val="24"/>
        </w:rPr>
      </w:pPr>
    </w:p>
    <w:p w14:paraId="474EC2C4" w14:textId="77777777" w:rsidR="00324DDA" w:rsidRPr="00C235C1" w:rsidRDefault="00324DDA" w:rsidP="00324DDA">
      <w:pPr>
        <w:pStyle w:val="Sinespaciado"/>
        <w:jc w:val="both"/>
        <w:rPr>
          <w:i/>
          <w:sz w:val="24"/>
          <w:szCs w:val="24"/>
        </w:rPr>
      </w:pPr>
    </w:p>
    <w:p w14:paraId="3392B85D" w14:textId="77777777" w:rsidR="00324DDA" w:rsidRPr="00C235C1" w:rsidRDefault="00324DDA" w:rsidP="00324DDA">
      <w:pPr>
        <w:pStyle w:val="Sinespaciado"/>
        <w:jc w:val="both"/>
        <w:rPr>
          <w:i/>
          <w:sz w:val="24"/>
          <w:szCs w:val="24"/>
        </w:rPr>
      </w:pPr>
      <w:r w:rsidRPr="00C235C1">
        <w:rPr>
          <w:i/>
          <w:sz w:val="24"/>
          <w:szCs w:val="24"/>
        </w:rPr>
        <w:t xml:space="preserve">C) En materia de Derechos Humanos </w:t>
      </w:r>
    </w:p>
    <w:p w14:paraId="1EB7957D" w14:textId="77777777" w:rsidR="00324DDA" w:rsidRPr="00C235C1" w:rsidRDefault="00324DDA" w:rsidP="00324DDA">
      <w:pPr>
        <w:pStyle w:val="Sinespaciado"/>
        <w:jc w:val="both"/>
        <w:rPr>
          <w:i/>
          <w:sz w:val="24"/>
          <w:szCs w:val="24"/>
        </w:rPr>
      </w:pPr>
    </w:p>
    <w:p w14:paraId="03EE9DC0" w14:textId="77777777" w:rsidR="005A135B" w:rsidRPr="00C235C1" w:rsidRDefault="00324DDA" w:rsidP="005A135B">
      <w:pPr>
        <w:pStyle w:val="Sinespaciado"/>
        <w:numPr>
          <w:ilvl w:val="0"/>
          <w:numId w:val="3"/>
        </w:numPr>
        <w:jc w:val="both"/>
        <w:rPr>
          <w:i/>
          <w:sz w:val="24"/>
          <w:szCs w:val="24"/>
        </w:rPr>
      </w:pPr>
      <w:r w:rsidRPr="00C235C1">
        <w:rPr>
          <w:i/>
          <w:sz w:val="24"/>
          <w:szCs w:val="24"/>
        </w:rPr>
        <w:t xml:space="preserve">Proponer las políticas que, en materia de derechos humanos, debe observar el Ayuntamiento; </w:t>
      </w:r>
    </w:p>
    <w:p w14:paraId="74269135" w14:textId="77777777" w:rsidR="005A135B" w:rsidRPr="00C235C1" w:rsidRDefault="00324DDA" w:rsidP="005A135B">
      <w:pPr>
        <w:pStyle w:val="Sinespaciado"/>
        <w:numPr>
          <w:ilvl w:val="0"/>
          <w:numId w:val="3"/>
        </w:numPr>
        <w:jc w:val="both"/>
        <w:rPr>
          <w:i/>
          <w:sz w:val="24"/>
          <w:szCs w:val="24"/>
        </w:rPr>
      </w:pPr>
      <w:r w:rsidRPr="00C235C1">
        <w:rPr>
          <w:i/>
          <w:sz w:val="24"/>
          <w:szCs w:val="24"/>
        </w:rPr>
        <w:t xml:space="preserve">Vigilar el cumplimiento de los Acuerdos </w:t>
      </w:r>
      <w:r w:rsidR="005A135B" w:rsidRPr="00C235C1">
        <w:rPr>
          <w:i/>
          <w:sz w:val="24"/>
          <w:szCs w:val="24"/>
        </w:rPr>
        <w:t>que,</w:t>
      </w:r>
      <w:r w:rsidRPr="00C235C1">
        <w:rPr>
          <w:i/>
          <w:sz w:val="24"/>
          <w:szCs w:val="24"/>
        </w:rPr>
        <w:t xml:space="preserve"> en materia de derecho</w:t>
      </w:r>
      <w:r w:rsidR="005A135B" w:rsidRPr="00C235C1">
        <w:rPr>
          <w:i/>
          <w:sz w:val="24"/>
          <w:szCs w:val="24"/>
        </w:rPr>
        <w:t>s humanos en general, y en espe</w:t>
      </w:r>
      <w:r w:rsidRPr="00C235C1">
        <w:rPr>
          <w:i/>
          <w:sz w:val="24"/>
          <w:szCs w:val="24"/>
        </w:rPr>
        <w:t xml:space="preserve">cífico de las comunidades indígenas, apruebe el Ayuntamiento; </w:t>
      </w:r>
    </w:p>
    <w:p w14:paraId="069DA2E1" w14:textId="77777777" w:rsidR="005A135B" w:rsidRPr="00C235C1" w:rsidRDefault="00324DDA" w:rsidP="005A135B">
      <w:pPr>
        <w:pStyle w:val="Sinespaciado"/>
        <w:numPr>
          <w:ilvl w:val="0"/>
          <w:numId w:val="3"/>
        </w:numPr>
        <w:jc w:val="both"/>
        <w:rPr>
          <w:i/>
          <w:sz w:val="24"/>
          <w:szCs w:val="24"/>
        </w:rPr>
      </w:pPr>
      <w:r w:rsidRPr="00C235C1">
        <w:rPr>
          <w:i/>
          <w:sz w:val="24"/>
          <w:szCs w:val="24"/>
        </w:rPr>
        <w:t xml:space="preserve">Evaluar los trabajos de las dependencias Municipales encargadas del fomento y la protección de los derechos humanos en general y en específico de las comunidades indígenas, y con base en sus resultados y las necesidades operantes, proponer las medidas pertinentes para orientar la política de derechos humanos que deba emprender el municipio; </w:t>
      </w:r>
    </w:p>
    <w:p w14:paraId="687E58B1" w14:textId="77777777" w:rsidR="005A135B" w:rsidRPr="00C235C1" w:rsidRDefault="00324DDA" w:rsidP="005A135B">
      <w:pPr>
        <w:pStyle w:val="Sinespaciado"/>
        <w:numPr>
          <w:ilvl w:val="0"/>
          <w:numId w:val="3"/>
        </w:numPr>
        <w:jc w:val="both"/>
        <w:rPr>
          <w:i/>
          <w:sz w:val="24"/>
          <w:szCs w:val="24"/>
        </w:rPr>
      </w:pPr>
      <w:r w:rsidRPr="00C235C1">
        <w:rPr>
          <w:i/>
          <w:sz w:val="24"/>
          <w:szCs w:val="24"/>
        </w:rPr>
        <w:t>Conocer de la situación imperante en los centros de detención y c</w:t>
      </w:r>
      <w:r w:rsidR="005A135B" w:rsidRPr="00C235C1">
        <w:rPr>
          <w:i/>
          <w:sz w:val="24"/>
          <w:szCs w:val="24"/>
        </w:rPr>
        <w:t>ustodia dependientes del munici</w:t>
      </w:r>
      <w:r w:rsidRPr="00C235C1">
        <w:rPr>
          <w:i/>
          <w:sz w:val="24"/>
          <w:szCs w:val="24"/>
        </w:rPr>
        <w:t xml:space="preserve">pio, para cuidar se respeten los derechos humanos de los detenidos; </w:t>
      </w:r>
    </w:p>
    <w:p w14:paraId="521D7F07" w14:textId="77777777" w:rsidR="005A135B" w:rsidRPr="00C235C1" w:rsidRDefault="00324DDA" w:rsidP="005A135B">
      <w:pPr>
        <w:pStyle w:val="Sinespaciado"/>
        <w:numPr>
          <w:ilvl w:val="0"/>
          <w:numId w:val="3"/>
        </w:numPr>
        <w:jc w:val="both"/>
        <w:rPr>
          <w:i/>
          <w:sz w:val="24"/>
          <w:szCs w:val="24"/>
        </w:rPr>
      </w:pPr>
      <w:r w:rsidRPr="00C235C1">
        <w:rPr>
          <w:i/>
          <w:sz w:val="24"/>
          <w:szCs w:val="24"/>
        </w:rPr>
        <w:t xml:space="preserve">Proponer acciones coordinadas con los organismos públicos y sociales protectores de derechos humanos para el estudio, la cultura y difusión de los mismos en el municipio; </w:t>
      </w:r>
    </w:p>
    <w:p w14:paraId="509F0BA1" w14:textId="77777777" w:rsidR="00324DDA" w:rsidRPr="00C235C1" w:rsidRDefault="00324DDA" w:rsidP="005A135B">
      <w:pPr>
        <w:pStyle w:val="Sinespaciado"/>
        <w:numPr>
          <w:ilvl w:val="0"/>
          <w:numId w:val="3"/>
        </w:numPr>
        <w:jc w:val="both"/>
        <w:rPr>
          <w:i/>
          <w:sz w:val="24"/>
          <w:szCs w:val="24"/>
        </w:rPr>
      </w:pPr>
      <w:r w:rsidRPr="00C235C1">
        <w:rPr>
          <w:i/>
          <w:sz w:val="24"/>
          <w:szCs w:val="24"/>
        </w:rPr>
        <w:t xml:space="preserve">Revisar la normatividad reglamentaria a fin de reformar las normas que explícitamente o por omisión sean discriminatorias, promoviendo además la coordinación </w:t>
      </w:r>
      <w:r w:rsidR="005A135B" w:rsidRPr="00C235C1">
        <w:rPr>
          <w:i/>
          <w:sz w:val="24"/>
          <w:szCs w:val="24"/>
        </w:rPr>
        <w:t>y colaboración con las respecti</w:t>
      </w:r>
      <w:r w:rsidRPr="00C235C1">
        <w:rPr>
          <w:i/>
          <w:sz w:val="24"/>
          <w:szCs w:val="24"/>
        </w:rPr>
        <w:t>vas dependencias Municipales e instancias Estatales y Federales</w:t>
      </w:r>
    </w:p>
    <w:p w14:paraId="008E0266" w14:textId="77777777" w:rsidR="00324DDA" w:rsidRPr="00C235C1" w:rsidRDefault="00324DDA" w:rsidP="00324DDA">
      <w:pPr>
        <w:pStyle w:val="Sinespaciado"/>
        <w:jc w:val="both"/>
        <w:rPr>
          <w:sz w:val="24"/>
          <w:szCs w:val="24"/>
        </w:rPr>
      </w:pPr>
    </w:p>
    <w:p w14:paraId="62FEAD8A" w14:textId="77777777" w:rsidR="00324DDA" w:rsidRPr="00C235C1" w:rsidRDefault="00324DDA" w:rsidP="00324DDA">
      <w:pPr>
        <w:pStyle w:val="Sinespaciado"/>
        <w:jc w:val="both"/>
        <w:rPr>
          <w:sz w:val="24"/>
          <w:szCs w:val="24"/>
        </w:rPr>
      </w:pPr>
    </w:p>
    <w:p w14:paraId="5F546099" w14:textId="77777777" w:rsidR="00324DDA" w:rsidRPr="00C235C1" w:rsidRDefault="00324DDA" w:rsidP="00324DDA">
      <w:pPr>
        <w:pStyle w:val="Sinespaciado"/>
        <w:jc w:val="both"/>
        <w:rPr>
          <w:sz w:val="24"/>
          <w:szCs w:val="24"/>
        </w:rPr>
      </w:pPr>
    </w:p>
    <w:p w14:paraId="430AAE3D" w14:textId="77777777" w:rsidR="00233C74" w:rsidRPr="00C235C1" w:rsidRDefault="00A760D4" w:rsidP="00233C74">
      <w:pPr>
        <w:pStyle w:val="Sinespaciado"/>
        <w:jc w:val="both"/>
        <w:rPr>
          <w:sz w:val="24"/>
          <w:szCs w:val="24"/>
        </w:rPr>
      </w:pPr>
      <w:r w:rsidRPr="00C235C1">
        <w:rPr>
          <w:b/>
          <w:sz w:val="24"/>
          <w:szCs w:val="24"/>
        </w:rPr>
        <w:t>III.- Objetivos y Acciones:</w:t>
      </w:r>
      <w:r w:rsidRPr="00C235C1">
        <w:rPr>
          <w:sz w:val="24"/>
          <w:szCs w:val="24"/>
        </w:rPr>
        <w:t xml:space="preserve"> </w:t>
      </w:r>
      <w:r w:rsidR="00233C74" w:rsidRPr="00C235C1">
        <w:rPr>
          <w:sz w:val="24"/>
          <w:szCs w:val="24"/>
        </w:rPr>
        <w:t>La Comis</w:t>
      </w:r>
      <w:r w:rsidR="005A135B" w:rsidRPr="00C235C1">
        <w:rPr>
          <w:sz w:val="24"/>
          <w:szCs w:val="24"/>
        </w:rPr>
        <w:t>i</w:t>
      </w:r>
      <w:r w:rsidR="004441C5" w:rsidRPr="00C235C1">
        <w:rPr>
          <w:sz w:val="24"/>
          <w:szCs w:val="24"/>
        </w:rPr>
        <w:t>ón Edilicia de Derechos Humanos y</w:t>
      </w:r>
      <w:r w:rsidR="005A135B" w:rsidRPr="00C235C1">
        <w:rPr>
          <w:sz w:val="24"/>
          <w:szCs w:val="24"/>
        </w:rPr>
        <w:t xml:space="preserve"> Honor y Justicia</w:t>
      </w:r>
      <w:r w:rsidR="00233C74" w:rsidRPr="00C235C1">
        <w:rPr>
          <w:sz w:val="24"/>
          <w:szCs w:val="24"/>
        </w:rPr>
        <w:t xml:space="preserve">, reitera su convicción, con relación a las normas de su competencia, que se interpreten de conformidad con la Constitución Federal, la particular del Estado y con los Tratados Internacionales de la materia, favoreciendo en todo tiempo a las personas con la protección más amplia. </w:t>
      </w:r>
    </w:p>
    <w:p w14:paraId="0BCB4024" w14:textId="77777777" w:rsidR="00233C74" w:rsidRPr="00C235C1" w:rsidRDefault="00233C74" w:rsidP="00233C74">
      <w:pPr>
        <w:pStyle w:val="Sinespaciado"/>
        <w:jc w:val="both"/>
        <w:rPr>
          <w:sz w:val="24"/>
          <w:szCs w:val="24"/>
        </w:rPr>
      </w:pPr>
    </w:p>
    <w:p w14:paraId="0F6860B9" w14:textId="77777777" w:rsidR="00233C74" w:rsidRDefault="00233C74" w:rsidP="00044BAE">
      <w:pPr>
        <w:pStyle w:val="Sinespaciado"/>
        <w:jc w:val="center"/>
        <w:rPr>
          <w:sz w:val="24"/>
          <w:szCs w:val="24"/>
        </w:rPr>
      </w:pPr>
      <w:r w:rsidRPr="00C235C1">
        <w:rPr>
          <w:sz w:val="24"/>
          <w:szCs w:val="24"/>
        </w:rPr>
        <w:t>Con base en lo anterio</w:t>
      </w:r>
      <w:r w:rsidR="005A135B" w:rsidRPr="00C235C1">
        <w:rPr>
          <w:sz w:val="24"/>
          <w:szCs w:val="24"/>
        </w:rPr>
        <w:t xml:space="preserve">r, </w:t>
      </w:r>
      <w:r w:rsidR="0000739B" w:rsidRPr="00C235C1">
        <w:rPr>
          <w:sz w:val="24"/>
          <w:szCs w:val="24"/>
        </w:rPr>
        <w:t>una vez que se instaló la Comisi</w:t>
      </w:r>
      <w:r w:rsidR="004441C5" w:rsidRPr="00C235C1">
        <w:rPr>
          <w:sz w:val="24"/>
          <w:szCs w:val="24"/>
        </w:rPr>
        <w:t xml:space="preserve">ón </w:t>
      </w:r>
      <w:proofErr w:type="gramStart"/>
      <w:r w:rsidR="004441C5" w:rsidRPr="00C235C1">
        <w:rPr>
          <w:sz w:val="24"/>
          <w:szCs w:val="24"/>
        </w:rPr>
        <w:t>Edilicia</w:t>
      </w:r>
      <w:proofErr w:type="gramEnd"/>
      <w:r w:rsidR="004441C5" w:rsidRPr="00C235C1">
        <w:rPr>
          <w:sz w:val="24"/>
          <w:szCs w:val="24"/>
        </w:rPr>
        <w:t xml:space="preserve"> de Derechos Humanos y</w:t>
      </w:r>
      <w:r w:rsidR="0000739B" w:rsidRPr="00C235C1">
        <w:rPr>
          <w:sz w:val="24"/>
          <w:szCs w:val="24"/>
        </w:rPr>
        <w:t xml:space="preserve"> Honor y Justicia, </w:t>
      </w:r>
      <w:r w:rsidR="005A135B" w:rsidRPr="00C235C1">
        <w:rPr>
          <w:sz w:val="24"/>
          <w:szCs w:val="24"/>
        </w:rPr>
        <w:t xml:space="preserve">dentro de este Plan </w:t>
      </w:r>
      <w:r w:rsidRPr="00C235C1">
        <w:rPr>
          <w:sz w:val="24"/>
          <w:szCs w:val="24"/>
        </w:rPr>
        <w:t xml:space="preserve">de Trabajo, se establecen los siguientes: </w:t>
      </w:r>
    </w:p>
    <w:p w14:paraId="5EB151FC" w14:textId="77777777" w:rsidR="00F17FA2" w:rsidRDefault="00F17FA2" w:rsidP="00044BAE">
      <w:pPr>
        <w:pStyle w:val="Sinespaciado"/>
        <w:jc w:val="center"/>
        <w:rPr>
          <w:sz w:val="24"/>
          <w:szCs w:val="24"/>
        </w:rPr>
      </w:pPr>
    </w:p>
    <w:p w14:paraId="3292B577" w14:textId="77777777" w:rsidR="00F17FA2" w:rsidRDefault="00F17FA2" w:rsidP="00044BAE">
      <w:pPr>
        <w:pStyle w:val="Sinespaciado"/>
        <w:jc w:val="center"/>
        <w:rPr>
          <w:sz w:val="24"/>
          <w:szCs w:val="24"/>
        </w:rPr>
      </w:pPr>
    </w:p>
    <w:p w14:paraId="0E93A72B" w14:textId="77777777" w:rsidR="00F17FA2" w:rsidRDefault="00F17FA2" w:rsidP="00044BAE">
      <w:pPr>
        <w:pStyle w:val="Sinespaciado"/>
        <w:jc w:val="center"/>
        <w:rPr>
          <w:sz w:val="24"/>
          <w:szCs w:val="24"/>
        </w:rPr>
      </w:pPr>
    </w:p>
    <w:p w14:paraId="57880C10" w14:textId="77777777" w:rsidR="00F17FA2" w:rsidRDefault="00F17FA2" w:rsidP="00044BAE">
      <w:pPr>
        <w:pStyle w:val="Sinespaciado"/>
        <w:jc w:val="center"/>
        <w:rPr>
          <w:sz w:val="24"/>
          <w:szCs w:val="24"/>
        </w:rPr>
      </w:pPr>
    </w:p>
    <w:p w14:paraId="5091F488" w14:textId="77777777" w:rsidR="00F17FA2" w:rsidRDefault="00F17FA2" w:rsidP="00044BAE">
      <w:pPr>
        <w:pStyle w:val="Sinespaciado"/>
        <w:jc w:val="center"/>
        <w:rPr>
          <w:sz w:val="24"/>
          <w:szCs w:val="24"/>
        </w:rPr>
      </w:pPr>
    </w:p>
    <w:p w14:paraId="7456C92D" w14:textId="77777777" w:rsidR="00F17FA2" w:rsidRDefault="00F17FA2" w:rsidP="00044BAE">
      <w:pPr>
        <w:pStyle w:val="Sinespaciado"/>
        <w:jc w:val="center"/>
        <w:rPr>
          <w:sz w:val="24"/>
          <w:szCs w:val="24"/>
        </w:rPr>
      </w:pPr>
    </w:p>
    <w:p w14:paraId="41050A3A" w14:textId="77777777" w:rsidR="00F17FA2" w:rsidRDefault="00F17FA2" w:rsidP="00044BAE">
      <w:pPr>
        <w:pStyle w:val="Sinespaciado"/>
        <w:jc w:val="center"/>
        <w:rPr>
          <w:sz w:val="24"/>
          <w:szCs w:val="24"/>
        </w:rPr>
      </w:pPr>
    </w:p>
    <w:p w14:paraId="620BFED6" w14:textId="77777777" w:rsidR="00F17FA2" w:rsidRPr="00C235C1" w:rsidRDefault="00F17FA2" w:rsidP="00044BAE">
      <w:pPr>
        <w:pStyle w:val="Sinespaciado"/>
        <w:jc w:val="center"/>
        <w:rPr>
          <w:sz w:val="24"/>
          <w:szCs w:val="24"/>
        </w:rPr>
      </w:pPr>
    </w:p>
    <w:p w14:paraId="3253632A" w14:textId="77777777" w:rsidR="00233C74" w:rsidRPr="00C235C1" w:rsidRDefault="00233C74" w:rsidP="00233C74">
      <w:pPr>
        <w:pStyle w:val="Sinespaciado"/>
        <w:jc w:val="center"/>
        <w:rPr>
          <w:sz w:val="24"/>
          <w:szCs w:val="24"/>
        </w:rPr>
      </w:pPr>
    </w:p>
    <w:p w14:paraId="44100073" w14:textId="77777777" w:rsidR="00233C74" w:rsidRPr="00C235C1" w:rsidRDefault="00233C74" w:rsidP="00233C74">
      <w:pPr>
        <w:pStyle w:val="Sinespaciado"/>
        <w:jc w:val="center"/>
        <w:rPr>
          <w:b/>
          <w:sz w:val="24"/>
          <w:szCs w:val="24"/>
        </w:rPr>
      </w:pPr>
      <w:r w:rsidRPr="00C235C1">
        <w:rPr>
          <w:b/>
          <w:sz w:val="24"/>
          <w:szCs w:val="24"/>
        </w:rPr>
        <w:t>Objetivos Generales:</w:t>
      </w:r>
    </w:p>
    <w:p w14:paraId="34EE0C7A" w14:textId="77777777" w:rsidR="00233C74" w:rsidRPr="00C235C1" w:rsidRDefault="00233C74" w:rsidP="00233C74">
      <w:pPr>
        <w:pStyle w:val="Sinespaciado"/>
        <w:jc w:val="both"/>
        <w:rPr>
          <w:sz w:val="24"/>
          <w:szCs w:val="24"/>
        </w:rPr>
      </w:pPr>
    </w:p>
    <w:p w14:paraId="2B616FDA" w14:textId="77777777" w:rsidR="00233C74" w:rsidRPr="00C235C1" w:rsidRDefault="00233C74" w:rsidP="00233C74">
      <w:pPr>
        <w:pStyle w:val="Sinespaciado"/>
        <w:jc w:val="both"/>
        <w:rPr>
          <w:sz w:val="24"/>
          <w:szCs w:val="24"/>
        </w:rPr>
      </w:pPr>
      <w:r w:rsidRPr="00C235C1">
        <w:rPr>
          <w:sz w:val="24"/>
          <w:szCs w:val="24"/>
        </w:rPr>
        <w:t>1. El conocimiento, estudio y dictamen de los asuntos que por competencia s</w:t>
      </w:r>
      <w:r w:rsidR="005A135B" w:rsidRPr="00C235C1">
        <w:rPr>
          <w:sz w:val="24"/>
          <w:szCs w:val="24"/>
        </w:rPr>
        <w:t>on materia de la Comisi</w:t>
      </w:r>
      <w:r w:rsidR="004441C5" w:rsidRPr="00C235C1">
        <w:rPr>
          <w:sz w:val="24"/>
          <w:szCs w:val="24"/>
        </w:rPr>
        <w:t>ón Edilicia de Derechos Humanos y</w:t>
      </w:r>
      <w:r w:rsidR="005A135B" w:rsidRPr="00C235C1">
        <w:rPr>
          <w:sz w:val="24"/>
          <w:szCs w:val="24"/>
        </w:rPr>
        <w:t xml:space="preserve"> Honor y Justicia</w:t>
      </w:r>
      <w:r w:rsidRPr="00C235C1">
        <w:rPr>
          <w:sz w:val="24"/>
          <w:szCs w:val="24"/>
        </w:rPr>
        <w:t xml:space="preserve">. </w:t>
      </w:r>
    </w:p>
    <w:p w14:paraId="540CB544" w14:textId="77777777" w:rsidR="00233C74" w:rsidRPr="00C235C1" w:rsidRDefault="005A135B" w:rsidP="00233C74">
      <w:pPr>
        <w:pStyle w:val="Sinespaciado"/>
        <w:jc w:val="both"/>
        <w:rPr>
          <w:sz w:val="24"/>
          <w:szCs w:val="24"/>
        </w:rPr>
      </w:pPr>
      <w:r w:rsidRPr="00C235C1">
        <w:rPr>
          <w:sz w:val="24"/>
          <w:szCs w:val="24"/>
        </w:rPr>
        <w:t>2. Evaluar el trabajo de las dependencias municipales que sean objeto de estudio y competencia de la Comisión Edilicia, tales como Juzgados Municipales, Registro Civil, Contraloría y aquellas cuya naturaleza de su función tenga que ver con los asuntos materia de la misma</w:t>
      </w:r>
      <w:r w:rsidR="00233C74" w:rsidRPr="00C235C1">
        <w:rPr>
          <w:sz w:val="24"/>
          <w:szCs w:val="24"/>
        </w:rPr>
        <w:t xml:space="preserve">. </w:t>
      </w:r>
    </w:p>
    <w:p w14:paraId="0692DEF4" w14:textId="77777777" w:rsidR="00233C74" w:rsidRPr="00C235C1" w:rsidRDefault="00233C74" w:rsidP="00233C74">
      <w:pPr>
        <w:pStyle w:val="Sinespaciado"/>
        <w:jc w:val="both"/>
        <w:rPr>
          <w:sz w:val="24"/>
          <w:szCs w:val="24"/>
        </w:rPr>
      </w:pPr>
      <w:r w:rsidRPr="00C235C1">
        <w:rPr>
          <w:sz w:val="24"/>
          <w:szCs w:val="24"/>
        </w:rPr>
        <w:t xml:space="preserve">3. Celebrar reuniones con especialistas para tratar asuntos de nuestra competencia a través de las tecnologías de la información y, en su caso foros de consulta pública. </w:t>
      </w:r>
    </w:p>
    <w:p w14:paraId="4B7FE3AC" w14:textId="77777777" w:rsidR="00233C74" w:rsidRPr="00C235C1" w:rsidRDefault="00233C74" w:rsidP="00233C74">
      <w:pPr>
        <w:pStyle w:val="Sinespaciado"/>
        <w:jc w:val="both"/>
        <w:rPr>
          <w:sz w:val="24"/>
          <w:szCs w:val="24"/>
        </w:rPr>
      </w:pPr>
      <w:r w:rsidRPr="00C235C1">
        <w:rPr>
          <w:sz w:val="24"/>
          <w:szCs w:val="24"/>
        </w:rPr>
        <w:t xml:space="preserve">4. Fomentar la participación ciudadana y </w:t>
      </w:r>
      <w:r w:rsidR="005A135B" w:rsidRPr="00C235C1">
        <w:rPr>
          <w:sz w:val="24"/>
          <w:szCs w:val="24"/>
        </w:rPr>
        <w:t xml:space="preserve">atender los asuntos y las </w:t>
      </w:r>
      <w:r w:rsidRPr="00C235C1">
        <w:rPr>
          <w:sz w:val="24"/>
          <w:szCs w:val="24"/>
        </w:rPr>
        <w:t>comunic</w:t>
      </w:r>
      <w:r w:rsidR="005A135B" w:rsidRPr="00C235C1">
        <w:rPr>
          <w:sz w:val="24"/>
          <w:szCs w:val="24"/>
        </w:rPr>
        <w:t>aciones turnadas por el Pleno</w:t>
      </w:r>
      <w:r w:rsidRPr="00C235C1">
        <w:rPr>
          <w:sz w:val="24"/>
          <w:szCs w:val="24"/>
        </w:rPr>
        <w:t xml:space="preserve">. </w:t>
      </w:r>
    </w:p>
    <w:p w14:paraId="044E1DB2" w14:textId="77777777" w:rsidR="00233C74" w:rsidRPr="00C235C1" w:rsidRDefault="00233C74" w:rsidP="00233C74">
      <w:pPr>
        <w:pStyle w:val="Sinespaciado"/>
        <w:jc w:val="both"/>
        <w:rPr>
          <w:sz w:val="24"/>
          <w:szCs w:val="24"/>
        </w:rPr>
      </w:pPr>
      <w:r w:rsidRPr="00C235C1">
        <w:rPr>
          <w:sz w:val="24"/>
          <w:szCs w:val="24"/>
        </w:rPr>
        <w:t xml:space="preserve">5. Fortalecer la comunicación interinstitucional cuando el trabajo técnico así lo requiera por los temas de las iniciativas en estudio. </w:t>
      </w:r>
    </w:p>
    <w:p w14:paraId="43D5F1D5" w14:textId="77777777" w:rsidR="00233C74" w:rsidRPr="00C235C1" w:rsidRDefault="00233C74" w:rsidP="00233C74">
      <w:pPr>
        <w:pStyle w:val="Sinespaciado"/>
        <w:jc w:val="both"/>
        <w:rPr>
          <w:sz w:val="24"/>
          <w:szCs w:val="24"/>
        </w:rPr>
      </w:pPr>
    </w:p>
    <w:p w14:paraId="01AB4CC1" w14:textId="77777777" w:rsidR="00233C74" w:rsidRPr="00C235C1" w:rsidRDefault="00233C74" w:rsidP="00233C74">
      <w:pPr>
        <w:pStyle w:val="Sinespaciado"/>
        <w:jc w:val="both"/>
        <w:rPr>
          <w:sz w:val="24"/>
          <w:szCs w:val="24"/>
        </w:rPr>
      </w:pPr>
      <w:r w:rsidRPr="00C235C1">
        <w:rPr>
          <w:sz w:val="24"/>
          <w:szCs w:val="24"/>
        </w:rPr>
        <w:t xml:space="preserve">Para lograr el cumplimiento de los objetivos generales planteados, esta Comisión considera necesario, sujetar su actuar de acuerdo con las siguientes directrices: rigor científico, metodológico y estadístico, la comparación, la recopilación de información y la comprobación de las fuentes consultadas comprometiéndose en todo momento con los siguientes: </w:t>
      </w:r>
    </w:p>
    <w:p w14:paraId="23AC2975" w14:textId="77777777" w:rsidR="00233C74" w:rsidRPr="00C235C1" w:rsidRDefault="00233C74" w:rsidP="00233C74">
      <w:pPr>
        <w:pStyle w:val="Sinespaciado"/>
        <w:jc w:val="both"/>
        <w:rPr>
          <w:sz w:val="24"/>
          <w:szCs w:val="24"/>
        </w:rPr>
      </w:pPr>
    </w:p>
    <w:p w14:paraId="1EBF40D4" w14:textId="77777777" w:rsidR="00233C74" w:rsidRPr="00C235C1" w:rsidRDefault="00233C74" w:rsidP="00233C74">
      <w:pPr>
        <w:pStyle w:val="Sinespaciado"/>
        <w:jc w:val="center"/>
        <w:rPr>
          <w:b/>
          <w:sz w:val="24"/>
          <w:szCs w:val="24"/>
        </w:rPr>
      </w:pPr>
      <w:r w:rsidRPr="00C235C1">
        <w:rPr>
          <w:b/>
          <w:sz w:val="24"/>
          <w:szCs w:val="24"/>
        </w:rPr>
        <w:t>Objetivos específicos:</w:t>
      </w:r>
    </w:p>
    <w:p w14:paraId="2A26CEE6" w14:textId="77777777" w:rsidR="00233C74" w:rsidRPr="00C235C1" w:rsidRDefault="00233C74" w:rsidP="00233C74">
      <w:pPr>
        <w:pStyle w:val="Sinespaciado"/>
        <w:jc w:val="both"/>
        <w:rPr>
          <w:sz w:val="24"/>
          <w:szCs w:val="24"/>
        </w:rPr>
      </w:pPr>
    </w:p>
    <w:p w14:paraId="2DDC04C7" w14:textId="77777777" w:rsidR="00233C74" w:rsidRPr="00C235C1" w:rsidRDefault="00233C74" w:rsidP="00233C74">
      <w:pPr>
        <w:pStyle w:val="Sinespaciado"/>
        <w:jc w:val="both"/>
        <w:rPr>
          <w:i/>
          <w:sz w:val="24"/>
          <w:szCs w:val="24"/>
        </w:rPr>
      </w:pPr>
      <w:r w:rsidRPr="00C235C1">
        <w:rPr>
          <w:i/>
          <w:sz w:val="24"/>
          <w:szCs w:val="24"/>
        </w:rPr>
        <w:t>1. Sobre las iniciativas com</w:t>
      </w:r>
      <w:r w:rsidR="005A135B" w:rsidRPr="00C235C1">
        <w:rPr>
          <w:i/>
          <w:sz w:val="24"/>
          <w:szCs w:val="24"/>
        </w:rPr>
        <w:t>petencia de esta Comisi</w:t>
      </w:r>
      <w:r w:rsidR="004441C5" w:rsidRPr="00C235C1">
        <w:rPr>
          <w:i/>
          <w:sz w:val="24"/>
          <w:szCs w:val="24"/>
        </w:rPr>
        <w:t>ón Edilicia de Derechos Humanos y</w:t>
      </w:r>
      <w:r w:rsidR="005A135B" w:rsidRPr="00C235C1">
        <w:rPr>
          <w:i/>
          <w:sz w:val="24"/>
          <w:szCs w:val="24"/>
        </w:rPr>
        <w:t xml:space="preserve"> Honor y Justicia</w:t>
      </w:r>
      <w:r w:rsidR="0000739B" w:rsidRPr="00C235C1">
        <w:rPr>
          <w:i/>
          <w:sz w:val="24"/>
          <w:szCs w:val="24"/>
        </w:rPr>
        <w:t>:</w:t>
      </w:r>
      <w:r w:rsidRPr="00C235C1">
        <w:rPr>
          <w:i/>
          <w:sz w:val="24"/>
          <w:szCs w:val="24"/>
        </w:rPr>
        <w:t xml:space="preserve"> </w:t>
      </w:r>
    </w:p>
    <w:p w14:paraId="6CB01B1C" w14:textId="77777777" w:rsidR="00233C74" w:rsidRPr="00C235C1" w:rsidRDefault="00233C74" w:rsidP="00233C74">
      <w:pPr>
        <w:pStyle w:val="Sinespaciado"/>
        <w:jc w:val="both"/>
        <w:rPr>
          <w:sz w:val="24"/>
          <w:szCs w:val="24"/>
        </w:rPr>
      </w:pPr>
    </w:p>
    <w:p w14:paraId="3B0CF2B0" w14:textId="77777777" w:rsidR="00233C74" w:rsidRPr="00C235C1" w:rsidRDefault="00233C74" w:rsidP="00233C74">
      <w:pPr>
        <w:pStyle w:val="Sinespaciado"/>
        <w:jc w:val="both"/>
        <w:rPr>
          <w:sz w:val="24"/>
          <w:szCs w:val="24"/>
        </w:rPr>
      </w:pPr>
      <w:r w:rsidRPr="00C235C1">
        <w:rPr>
          <w:sz w:val="24"/>
          <w:szCs w:val="24"/>
        </w:rPr>
        <w:t xml:space="preserve">1.1.- Continuar con el trabajo de seguimiento y propuestas de dictamen respecto de las iniciativas, comunicados y acuerdos que, conforme a la agenda legislativa, actualmente se encuentren en proceso ante la Comisión, así como dar el debido curso a las que le sean turnadas. Para tal propósito, podrán celebrase reuniones de trabajo, mesas de análisis, </w:t>
      </w:r>
      <w:r w:rsidR="005A135B" w:rsidRPr="00C235C1">
        <w:rPr>
          <w:sz w:val="24"/>
          <w:szCs w:val="24"/>
        </w:rPr>
        <w:t xml:space="preserve">visitas a las dependencias municipales y de otras instancias del Gobierno Estatal o Federal </w:t>
      </w:r>
      <w:r w:rsidRPr="00C235C1">
        <w:rPr>
          <w:sz w:val="24"/>
          <w:szCs w:val="24"/>
        </w:rPr>
        <w:t xml:space="preserve">compartiendo información para provocar el contraste y lograr consenso. </w:t>
      </w:r>
    </w:p>
    <w:p w14:paraId="7AC72AF7" w14:textId="77777777" w:rsidR="00233C74" w:rsidRPr="00C235C1" w:rsidRDefault="00233C74" w:rsidP="00233C74">
      <w:pPr>
        <w:pStyle w:val="Sinespaciado"/>
        <w:jc w:val="both"/>
        <w:rPr>
          <w:sz w:val="24"/>
          <w:szCs w:val="24"/>
        </w:rPr>
      </w:pPr>
    </w:p>
    <w:p w14:paraId="45C84E8D" w14:textId="77777777" w:rsidR="00233C74" w:rsidRPr="00C235C1" w:rsidRDefault="00233C74" w:rsidP="00233C74">
      <w:pPr>
        <w:pStyle w:val="Sinespaciado"/>
        <w:jc w:val="both"/>
        <w:rPr>
          <w:sz w:val="24"/>
          <w:szCs w:val="24"/>
        </w:rPr>
      </w:pPr>
      <w:r w:rsidRPr="00C235C1">
        <w:rPr>
          <w:sz w:val="24"/>
          <w:szCs w:val="24"/>
        </w:rPr>
        <w:t>1.2.- Pone</w:t>
      </w:r>
      <w:r w:rsidR="005A135B" w:rsidRPr="00C235C1">
        <w:rPr>
          <w:sz w:val="24"/>
          <w:szCs w:val="24"/>
        </w:rPr>
        <w:t>r a consideración del Pleno los puntos de acuerdo</w:t>
      </w:r>
      <w:r w:rsidRPr="00C235C1">
        <w:rPr>
          <w:sz w:val="24"/>
          <w:szCs w:val="24"/>
        </w:rPr>
        <w:t xml:space="preserve"> que tengan que realizarse para la mejor atención y seguimiento de los asuntos turnados y las diversas comunicaciones. </w:t>
      </w:r>
    </w:p>
    <w:p w14:paraId="307A44C6" w14:textId="77777777" w:rsidR="00233C74" w:rsidRDefault="00233C74" w:rsidP="00233C74">
      <w:pPr>
        <w:pStyle w:val="Sinespaciado"/>
        <w:jc w:val="both"/>
        <w:rPr>
          <w:sz w:val="24"/>
          <w:szCs w:val="24"/>
        </w:rPr>
      </w:pPr>
    </w:p>
    <w:p w14:paraId="0209BBF8" w14:textId="77777777" w:rsidR="00F17FA2" w:rsidRDefault="00F17FA2" w:rsidP="00233C74">
      <w:pPr>
        <w:pStyle w:val="Sinespaciado"/>
        <w:jc w:val="both"/>
        <w:rPr>
          <w:sz w:val="24"/>
          <w:szCs w:val="24"/>
        </w:rPr>
      </w:pPr>
    </w:p>
    <w:p w14:paraId="334A7CFC" w14:textId="77777777" w:rsidR="00F17FA2" w:rsidRDefault="00F17FA2" w:rsidP="00233C74">
      <w:pPr>
        <w:pStyle w:val="Sinespaciado"/>
        <w:jc w:val="both"/>
        <w:rPr>
          <w:sz w:val="24"/>
          <w:szCs w:val="24"/>
        </w:rPr>
      </w:pPr>
    </w:p>
    <w:p w14:paraId="43EB8E22" w14:textId="77777777" w:rsidR="00F17FA2" w:rsidRDefault="00F17FA2" w:rsidP="00233C74">
      <w:pPr>
        <w:pStyle w:val="Sinespaciado"/>
        <w:jc w:val="both"/>
        <w:rPr>
          <w:sz w:val="24"/>
          <w:szCs w:val="24"/>
        </w:rPr>
      </w:pPr>
    </w:p>
    <w:p w14:paraId="4736BE04" w14:textId="77777777" w:rsidR="00F17FA2" w:rsidRDefault="00F17FA2" w:rsidP="00233C74">
      <w:pPr>
        <w:pStyle w:val="Sinespaciado"/>
        <w:jc w:val="both"/>
        <w:rPr>
          <w:sz w:val="24"/>
          <w:szCs w:val="24"/>
        </w:rPr>
      </w:pPr>
    </w:p>
    <w:p w14:paraId="06A6C8E5" w14:textId="77777777" w:rsidR="00F17FA2" w:rsidRDefault="00F17FA2" w:rsidP="00233C74">
      <w:pPr>
        <w:pStyle w:val="Sinespaciado"/>
        <w:jc w:val="both"/>
        <w:rPr>
          <w:sz w:val="24"/>
          <w:szCs w:val="24"/>
        </w:rPr>
      </w:pPr>
    </w:p>
    <w:p w14:paraId="05C4AC72" w14:textId="77777777" w:rsidR="00F17FA2" w:rsidRDefault="00F17FA2" w:rsidP="00233C74">
      <w:pPr>
        <w:pStyle w:val="Sinespaciado"/>
        <w:jc w:val="both"/>
        <w:rPr>
          <w:sz w:val="24"/>
          <w:szCs w:val="24"/>
        </w:rPr>
      </w:pPr>
    </w:p>
    <w:p w14:paraId="71A9F2E2" w14:textId="77777777" w:rsidR="00F17FA2" w:rsidRDefault="00F17FA2" w:rsidP="00233C74">
      <w:pPr>
        <w:pStyle w:val="Sinespaciado"/>
        <w:jc w:val="both"/>
        <w:rPr>
          <w:sz w:val="24"/>
          <w:szCs w:val="24"/>
        </w:rPr>
      </w:pPr>
    </w:p>
    <w:p w14:paraId="30A872A3" w14:textId="77777777" w:rsidR="00F17FA2" w:rsidRDefault="00F17FA2" w:rsidP="00233C74">
      <w:pPr>
        <w:pStyle w:val="Sinespaciado"/>
        <w:jc w:val="both"/>
        <w:rPr>
          <w:sz w:val="24"/>
          <w:szCs w:val="24"/>
        </w:rPr>
      </w:pPr>
    </w:p>
    <w:p w14:paraId="1E69D971" w14:textId="77777777" w:rsidR="00F17FA2" w:rsidRDefault="00F17FA2" w:rsidP="00233C74">
      <w:pPr>
        <w:pStyle w:val="Sinespaciado"/>
        <w:jc w:val="both"/>
        <w:rPr>
          <w:sz w:val="24"/>
          <w:szCs w:val="24"/>
        </w:rPr>
      </w:pPr>
    </w:p>
    <w:p w14:paraId="4A778E3D" w14:textId="77777777" w:rsidR="00F17FA2" w:rsidRPr="00C235C1" w:rsidRDefault="00F17FA2" w:rsidP="00233C74">
      <w:pPr>
        <w:pStyle w:val="Sinespaciado"/>
        <w:jc w:val="both"/>
        <w:rPr>
          <w:sz w:val="24"/>
          <w:szCs w:val="24"/>
        </w:rPr>
      </w:pPr>
    </w:p>
    <w:p w14:paraId="5DAD39B1" w14:textId="77777777" w:rsidR="00233C74" w:rsidRPr="00C235C1" w:rsidRDefault="00233C74" w:rsidP="00233C74">
      <w:pPr>
        <w:pStyle w:val="Sinespaciado"/>
        <w:jc w:val="both"/>
        <w:rPr>
          <w:sz w:val="24"/>
          <w:szCs w:val="24"/>
        </w:rPr>
      </w:pPr>
      <w:r w:rsidRPr="00C235C1">
        <w:rPr>
          <w:sz w:val="24"/>
          <w:szCs w:val="24"/>
        </w:rPr>
        <w:t>1.3.- Propiciar un trabajo de consulta y opinión, realizando los enlaces necesarios con la sociedad civil, con las distintas autoridades de la Administración Pública de los tres órdenes de gobierno, colegios de abogados</w:t>
      </w:r>
      <w:r w:rsidR="008E0CD7" w:rsidRPr="00C235C1">
        <w:rPr>
          <w:sz w:val="24"/>
          <w:szCs w:val="24"/>
        </w:rPr>
        <w:t xml:space="preserve"> y otros profesionistas</w:t>
      </w:r>
      <w:r w:rsidRPr="00C235C1">
        <w:rPr>
          <w:sz w:val="24"/>
          <w:szCs w:val="24"/>
        </w:rPr>
        <w:t xml:space="preserve"> y autoridades integrantes del Poder Judicial del Estado, para obtener el apoyo y asesoría respecto de los temas y áreas que a ellas compete, garantizando con esto que la disposiciones que emanen de la Comisión, cuenten con el aval de otras instancias gubernamentales para que su aplicación sea coherente a la realidad social actual. </w:t>
      </w:r>
    </w:p>
    <w:p w14:paraId="598B2C5E" w14:textId="77777777" w:rsidR="00233C74" w:rsidRPr="00C235C1" w:rsidRDefault="00233C74" w:rsidP="00233C74">
      <w:pPr>
        <w:pStyle w:val="Sinespaciado"/>
        <w:jc w:val="both"/>
        <w:rPr>
          <w:sz w:val="24"/>
          <w:szCs w:val="24"/>
        </w:rPr>
      </w:pPr>
    </w:p>
    <w:p w14:paraId="4B31EFA9" w14:textId="77777777" w:rsidR="00233C74" w:rsidRPr="00C235C1" w:rsidRDefault="00233C74" w:rsidP="00233C74">
      <w:pPr>
        <w:pStyle w:val="Sinespaciado"/>
        <w:jc w:val="both"/>
        <w:rPr>
          <w:sz w:val="24"/>
          <w:szCs w:val="24"/>
        </w:rPr>
      </w:pPr>
      <w:r w:rsidRPr="00C235C1">
        <w:rPr>
          <w:sz w:val="24"/>
          <w:szCs w:val="24"/>
        </w:rPr>
        <w:t>1.4.- Dictaminar en forma motivada y fundada, los asuntos que resulten de nuestra competencia, considerando las ideas, opiniones y necesi</w:t>
      </w:r>
      <w:r w:rsidR="008E0CD7" w:rsidRPr="00C235C1">
        <w:rPr>
          <w:sz w:val="24"/>
          <w:szCs w:val="24"/>
        </w:rPr>
        <w:t>dades de la sociedad de Jocotepec</w:t>
      </w:r>
      <w:r w:rsidRPr="00C235C1">
        <w:rPr>
          <w:sz w:val="24"/>
          <w:szCs w:val="24"/>
        </w:rPr>
        <w:t xml:space="preserve">, el impacto social de dictaminación y en la medida de lo posible, el mecanismo o la metodología para medirlos resultados que se obtengan una vez que entre en vigor. </w:t>
      </w:r>
    </w:p>
    <w:p w14:paraId="55C3F43E" w14:textId="77777777" w:rsidR="00233C74" w:rsidRPr="00C235C1" w:rsidRDefault="00233C74" w:rsidP="00233C74">
      <w:pPr>
        <w:pStyle w:val="Sinespaciado"/>
        <w:jc w:val="both"/>
        <w:rPr>
          <w:sz w:val="24"/>
          <w:szCs w:val="24"/>
        </w:rPr>
      </w:pPr>
    </w:p>
    <w:p w14:paraId="597DE429" w14:textId="77777777" w:rsidR="00233C74" w:rsidRPr="00C235C1" w:rsidRDefault="00233C74" w:rsidP="00233C74">
      <w:pPr>
        <w:pStyle w:val="Sinespaciado"/>
        <w:jc w:val="both"/>
        <w:rPr>
          <w:sz w:val="24"/>
          <w:szCs w:val="24"/>
        </w:rPr>
      </w:pPr>
      <w:r w:rsidRPr="00C235C1">
        <w:rPr>
          <w:sz w:val="24"/>
          <w:szCs w:val="24"/>
        </w:rPr>
        <w:t>1.5.- Resultan de la competencia de la Comisión, tanto el análisis y re</w:t>
      </w:r>
      <w:r w:rsidR="008E0CD7" w:rsidRPr="00C235C1">
        <w:rPr>
          <w:sz w:val="24"/>
          <w:szCs w:val="24"/>
        </w:rPr>
        <w:t>visión de la legislación vigente</w:t>
      </w:r>
      <w:r w:rsidRPr="00C235C1">
        <w:rPr>
          <w:sz w:val="24"/>
          <w:szCs w:val="24"/>
        </w:rPr>
        <w:t>, poniendo como eje transversal los derechos humanos, buscando la homologación y arm</w:t>
      </w:r>
      <w:r w:rsidR="008E0CD7" w:rsidRPr="00C235C1">
        <w:rPr>
          <w:sz w:val="24"/>
          <w:szCs w:val="24"/>
        </w:rPr>
        <w:t>onía con la normatividad actual</w:t>
      </w:r>
      <w:r w:rsidRPr="00C235C1">
        <w:rPr>
          <w:sz w:val="24"/>
          <w:szCs w:val="24"/>
        </w:rPr>
        <w:t xml:space="preserve">. </w:t>
      </w:r>
    </w:p>
    <w:p w14:paraId="4DA6D97A" w14:textId="77777777" w:rsidR="00233C74" w:rsidRPr="00C235C1" w:rsidRDefault="00233C74" w:rsidP="00233C74">
      <w:pPr>
        <w:pStyle w:val="Sinespaciado"/>
        <w:jc w:val="both"/>
        <w:rPr>
          <w:sz w:val="24"/>
          <w:szCs w:val="24"/>
        </w:rPr>
      </w:pPr>
    </w:p>
    <w:p w14:paraId="14F1FC55" w14:textId="77777777" w:rsidR="00233C74" w:rsidRPr="00C235C1" w:rsidRDefault="00233C74" w:rsidP="00233C74">
      <w:pPr>
        <w:pStyle w:val="Sinespaciado"/>
        <w:jc w:val="both"/>
        <w:rPr>
          <w:i/>
          <w:sz w:val="24"/>
          <w:szCs w:val="24"/>
        </w:rPr>
      </w:pPr>
      <w:r w:rsidRPr="00C235C1">
        <w:rPr>
          <w:i/>
          <w:sz w:val="24"/>
          <w:szCs w:val="24"/>
        </w:rPr>
        <w:t>2.- Giras,</w:t>
      </w:r>
      <w:r w:rsidR="0000739B" w:rsidRPr="00C235C1">
        <w:rPr>
          <w:i/>
          <w:sz w:val="24"/>
          <w:szCs w:val="24"/>
        </w:rPr>
        <w:t xml:space="preserve"> visitas y reuniones de trabajo:</w:t>
      </w:r>
    </w:p>
    <w:p w14:paraId="226A08A5" w14:textId="77777777" w:rsidR="00233C74" w:rsidRPr="00C235C1" w:rsidRDefault="00233C74" w:rsidP="00233C74">
      <w:pPr>
        <w:pStyle w:val="Sinespaciado"/>
        <w:jc w:val="both"/>
        <w:rPr>
          <w:i/>
          <w:sz w:val="24"/>
          <w:szCs w:val="24"/>
        </w:rPr>
      </w:pPr>
    </w:p>
    <w:p w14:paraId="58DA6B85" w14:textId="77777777" w:rsidR="00233C74" w:rsidRPr="00C235C1" w:rsidRDefault="00233C74" w:rsidP="00233C74">
      <w:pPr>
        <w:pStyle w:val="Sinespaciado"/>
        <w:jc w:val="both"/>
        <w:rPr>
          <w:sz w:val="24"/>
          <w:szCs w:val="24"/>
        </w:rPr>
      </w:pPr>
      <w:r w:rsidRPr="00C235C1">
        <w:rPr>
          <w:sz w:val="24"/>
          <w:szCs w:val="24"/>
        </w:rPr>
        <w:t xml:space="preserve"> 2.1.-Programar y llevar a cabo las visitas con el objetivo de percibir las necesidades de la población y las instituciones, y de igual forma a proponer las adecuaciones y mo</w:t>
      </w:r>
      <w:r w:rsidR="008E0CD7" w:rsidRPr="00C235C1">
        <w:rPr>
          <w:sz w:val="24"/>
          <w:szCs w:val="24"/>
        </w:rPr>
        <w:t>dificaciones a las reglamentaciones y ordenamientos municipales</w:t>
      </w:r>
      <w:r w:rsidRPr="00C235C1">
        <w:rPr>
          <w:sz w:val="24"/>
          <w:szCs w:val="24"/>
        </w:rPr>
        <w:t xml:space="preserve"> que así lo requieran. </w:t>
      </w:r>
    </w:p>
    <w:p w14:paraId="4E5BB564" w14:textId="77777777" w:rsidR="00233C74" w:rsidRPr="00C235C1" w:rsidRDefault="00233C74" w:rsidP="00233C74">
      <w:pPr>
        <w:pStyle w:val="Sinespaciado"/>
        <w:jc w:val="both"/>
        <w:rPr>
          <w:sz w:val="24"/>
          <w:szCs w:val="24"/>
        </w:rPr>
      </w:pPr>
    </w:p>
    <w:p w14:paraId="2F4AA2A2" w14:textId="77777777" w:rsidR="00233C74" w:rsidRPr="00C235C1" w:rsidRDefault="00233C74" w:rsidP="00233C74">
      <w:pPr>
        <w:pStyle w:val="Sinespaciado"/>
        <w:jc w:val="both"/>
        <w:rPr>
          <w:i/>
          <w:sz w:val="24"/>
          <w:szCs w:val="24"/>
        </w:rPr>
      </w:pPr>
      <w:r w:rsidRPr="00C235C1">
        <w:rPr>
          <w:i/>
          <w:sz w:val="24"/>
          <w:szCs w:val="24"/>
        </w:rPr>
        <w:t xml:space="preserve">3.- Líneas de acción: </w:t>
      </w:r>
    </w:p>
    <w:p w14:paraId="5D4DEA81" w14:textId="77777777" w:rsidR="00233C74" w:rsidRPr="00C235C1" w:rsidRDefault="00233C74" w:rsidP="00233C74">
      <w:pPr>
        <w:pStyle w:val="Sinespaciado"/>
        <w:jc w:val="both"/>
        <w:rPr>
          <w:sz w:val="24"/>
          <w:szCs w:val="24"/>
        </w:rPr>
      </w:pPr>
    </w:p>
    <w:p w14:paraId="112A45E9" w14:textId="77777777" w:rsidR="00233C74" w:rsidRPr="00C235C1" w:rsidRDefault="00233C74" w:rsidP="00233C74">
      <w:pPr>
        <w:pStyle w:val="Sinespaciado"/>
        <w:jc w:val="both"/>
        <w:rPr>
          <w:sz w:val="24"/>
          <w:szCs w:val="24"/>
        </w:rPr>
      </w:pPr>
      <w:r w:rsidRPr="00C235C1">
        <w:rPr>
          <w:sz w:val="24"/>
          <w:szCs w:val="24"/>
        </w:rPr>
        <w:t>3.1.- La revisión m</w:t>
      </w:r>
      <w:r w:rsidR="008E0CD7" w:rsidRPr="00C235C1">
        <w:rPr>
          <w:sz w:val="24"/>
          <w:szCs w:val="24"/>
        </w:rPr>
        <w:t>inuciosa de Proyectos de Ordenamiento Municipal</w:t>
      </w:r>
      <w:r w:rsidRPr="00C235C1">
        <w:rPr>
          <w:sz w:val="24"/>
          <w:szCs w:val="24"/>
        </w:rPr>
        <w:t xml:space="preserve"> que la comisión de la materia elabora, con el propósito de coadyuvar para una mejor calidad en la producción legislativa, teniendo como herramientas de trabajo la concertación y el acuerdo. </w:t>
      </w:r>
    </w:p>
    <w:p w14:paraId="1DC8B677" w14:textId="77777777" w:rsidR="00233C74" w:rsidRPr="00C235C1" w:rsidRDefault="00233C74" w:rsidP="00233C74">
      <w:pPr>
        <w:pStyle w:val="Sinespaciado"/>
        <w:jc w:val="both"/>
        <w:rPr>
          <w:sz w:val="24"/>
          <w:szCs w:val="24"/>
        </w:rPr>
      </w:pPr>
    </w:p>
    <w:p w14:paraId="380CBD43" w14:textId="77777777" w:rsidR="00233C74" w:rsidRPr="00C235C1" w:rsidRDefault="00233C74" w:rsidP="00233C74">
      <w:pPr>
        <w:pStyle w:val="Sinespaciado"/>
        <w:jc w:val="both"/>
        <w:rPr>
          <w:sz w:val="24"/>
          <w:szCs w:val="24"/>
        </w:rPr>
      </w:pPr>
      <w:r w:rsidRPr="00C235C1">
        <w:rPr>
          <w:sz w:val="24"/>
          <w:szCs w:val="24"/>
        </w:rPr>
        <w:t>3.2.- Celebrar reuniones extraordinarias que resulten necesarias para el análisis, discusión y votación de proyectos de dictámenes y demás asunto</w:t>
      </w:r>
      <w:r w:rsidR="008E0CD7" w:rsidRPr="00C235C1">
        <w:rPr>
          <w:sz w:val="24"/>
          <w:szCs w:val="24"/>
        </w:rPr>
        <w:t>s turnados por el Pleno del Ayuntamiento</w:t>
      </w:r>
      <w:r w:rsidRPr="00C235C1">
        <w:rPr>
          <w:sz w:val="24"/>
          <w:szCs w:val="24"/>
        </w:rPr>
        <w:t xml:space="preserve"> y enviad</w:t>
      </w:r>
      <w:r w:rsidR="008E0CD7" w:rsidRPr="00C235C1">
        <w:rPr>
          <w:sz w:val="24"/>
          <w:szCs w:val="24"/>
        </w:rPr>
        <w:t>os por las comisiones permanentes</w:t>
      </w:r>
      <w:r w:rsidRPr="00C235C1">
        <w:rPr>
          <w:sz w:val="24"/>
          <w:szCs w:val="24"/>
        </w:rPr>
        <w:t xml:space="preserve"> con las que conjuntamente corresponda la elaboración de dictámenes. </w:t>
      </w:r>
    </w:p>
    <w:p w14:paraId="5BC5787F" w14:textId="77777777" w:rsidR="00233C74" w:rsidRPr="00C235C1" w:rsidRDefault="00233C74" w:rsidP="00233C74">
      <w:pPr>
        <w:pStyle w:val="Sinespaciado"/>
        <w:jc w:val="both"/>
        <w:rPr>
          <w:sz w:val="24"/>
          <w:szCs w:val="24"/>
        </w:rPr>
      </w:pPr>
    </w:p>
    <w:p w14:paraId="41AC9314" w14:textId="77777777" w:rsidR="00233C74" w:rsidRDefault="00233C74" w:rsidP="00233C74">
      <w:pPr>
        <w:pStyle w:val="Sinespaciado"/>
        <w:jc w:val="both"/>
        <w:rPr>
          <w:sz w:val="24"/>
          <w:szCs w:val="24"/>
        </w:rPr>
      </w:pPr>
      <w:r w:rsidRPr="00C235C1">
        <w:rPr>
          <w:sz w:val="24"/>
          <w:szCs w:val="24"/>
        </w:rPr>
        <w:t xml:space="preserve">3.3.- Brindar información actualizada de las actividades legislativas que se desarrollan en esta Comisión. </w:t>
      </w:r>
    </w:p>
    <w:p w14:paraId="6272C12E" w14:textId="77777777" w:rsidR="00F17FA2" w:rsidRDefault="00F17FA2" w:rsidP="00233C74">
      <w:pPr>
        <w:pStyle w:val="Sinespaciado"/>
        <w:jc w:val="both"/>
        <w:rPr>
          <w:sz w:val="24"/>
          <w:szCs w:val="24"/>
        </w:rPr>
      </w:pPr>
    </w:p>
    <w:p w14:paraId="66403D8D" w14:textId="77777777" w:rsidR="00F17FA2" w:rsidRDefault="00F17FA2" w:rsidP="00233C74">
      <w:pPr>
        <w:pStyle w:val="Sinespaciado"/>
        <w:jc w:val="both"/>
        <w:rPr>
          <w:sz w:val="24"/>
          <w:szCs w:val="24"/>
        </w:rPr>
      </w:pPr>
    </w:p>
    <w:p w14:paraId="3EBFB655" w14:textId="77777777" w:rsidR="00F17FA2" w:rsidRDefault="00F17FA2" w:rsidP="00233C74">
      <w:pPr>
        <w:pStyle w:val="Sinespaciado"/>
        <w:jc w:val="both"/>
        <w:rPr>
          <w:sz w:val="24"/>
          <w:szCs w:val="24"/>
        </w:rPr>
      </w:pPr>
    </w:p>
    <w:p w14:paraId="56AD3340" w14:textId="77777777" w:rsidR="00F17FA2" w:rsidRDefault="00F17FA2" w:rsidP="00233C74">
      <w:pPr>
        <w:pStyle w:val="Sinespaciado"/>
        <w:jc w:val="both"/>
        <w:rPr>
          <w:sz w:val="24"/>
          <w:szCs w:val="24"/>
        </w:rPr>
      </w:pPr>
    </w:p>
    <w:p w14:paraId="4014825D" w14:textId="77777777" w:rsidR="00F17FA2" w:rsidRDefault="00F17FA2" w:rsidP="00233C74">
      <w:pPr>
        <w:pStyle w:val="Sinespaciado"/>
        <w:jc w:val="both"/>
        <w:rPr>
          <w:sz w:val="24"/>
          <w:szCs w:val="24"/>
        </w:rPr>
      </w:pPr>
    </w:p>
    <w:p w14:paraId="613CB21D" w14:textId="77777777" w:rsidR="00F17FA2" w:rsidRDefault="00F17FA2" w:rsidP="00233C74">
      <w:pPr>
        <w:pStyle w:val="Sinespaciado"/>
        <w:jc w:val="both"/>
        <w:rPr>
          <w:sz w:val="24"/>
          <w:szCs w:val="24"/>
        </w:rPr>
      </w:pPr>
    </w:p>
    <w:p w14:paraId="749B97C0" w14:textId="77777777" w:rsidR="00F17FA2" w:rsidRDefault="00F17FA2" w:rsidP="00233C74">
      <w:pPr>
        <w:pStyle w:val="Sinespaciado"/>
        <w:jc w:val="both"/>
        <w:rPr>
          <w:sz w:val="24"/>
          <w:szCs w:val="24"/>
        </w:rPr>
      </w:pPr>
    </w:p>
    <w:p w14:paraId="40749714" w14:textId="77777777" w:rsidR="00F17FA2" w:rsidRDefault="00F17FA2" w:rsidP="00233C74">
      <w:pPr>
        <w:pStyle w:val="Sinespaciado"/>
        <w:jc w:val="both"/>
        <w:rPr>
          <w:sz w:val="24"/>
          <w:szCs w:val="24"/>
        </w:rPr>
      </w:pPr>
    </w:p>
    <w:p w14:paraId="241C49D1" w14:textId="77777777" w:rsidR="00F17FA2" w:rsidRPr="00C235C1" w:rsidRDefault="00F17FA2" w:rsidP="00233C74">
      <w:pPr>
        <w:pStyle w:val="Sinespaciado"/>
        <w:jc w:val="both"/>
        <w:rPr>
          <w:sz w:val="24"/>
          <w:szCs w:val="24"/>
        </w:rPr>
      </w:pPr>
    </w:p>
    <w:p w14:paraId="1493322C" w14:textId="77777777" w:rsidR="00233C74" w:rsidRPr="00C235C1" w:rsidRDefault="00233C74" w:rsidP="00233C74">
      <w:pPr>
        <w:pStyle w:val="Sinespaciado"/>
        <w:jc w:val="both"/>
        <w:rPr>
          <w:sz w:val="24"/>
          <w:szCs w:val="24"/>
        </w:rPr>
      </w:pPr>
    </w:p>
    <w:p w14:paraId="6DF87588" w14:textId="77777777" w:rsidR="00233C74" w:rsidRPr="00C235C1" w:rsidRDefault="00233C74" w:rsidP="00233C74">
      <w:pPr>
        <w:pStyle w:val="Sinespaciado"/>
        <w:jc w:val="both"/>
        <w:rPr>
          <w:sz w:val="24"/>
          <w:szCs w:val="24"/>
        </w:rPr>
      </w:pPr>
      <w:r w:rsidRPr="00C235C1">
        <w:rPr>
          <w:sz w:val="24"/>
          <w:szCs w:val="24"/>
        </w:rPr>
        <w:t xml:space="preserve">3.4.- Realizar investigaciones sobre temas que sean de utilidad para el adecuado estudio, análisis y el dictamen de las iniciativas que corresponde conocer a la Comisión. </w:t>
      </w:r>
    </w:p>
    <w:p w14:paraId="6FC1E168" w14:textId="77777777" w:rsidR="00233C74" w:rsidRPr="00C235C1" w:rsidRDefault="00233C74" w:rsidP="00233C74">
      <w:pPr>
        <w:pStyle w:val="Sinespaciado"/>
        <w:jc w:val="both"/>
        <w:rPr>
          <w:sz w:val="24"/>
          <w:szCs w:val="24"/>
        </w:rPr>
      </w:pPr>
    </w:p>
    <w:p w14:paraId="28D33832" w14:textId="77777777" w:rsidR="00183258" w:rsidRPr="00C235C1" w:rsidRDefault="00183258" w:rsidP="00233C74">
      <w:pPr>
        <w:pStyle w:val="Sinespaciado"/>
        <w:jc w:val="both"/>
        <w:rPr>
          <w:sz w:val="24"/>
          <w:szCs w:val="24"/>
        </w:rPr>
      </w:pPr>
    </w:p>
    <w:p w14:paraId="4A1F9242" w14:textId="77777777" w:rsidR="00233C74" w:rsidRPr="00F17FA2" w:rsidRDefault="00233C74" w:rsidP="00233C74">
      <w:pPr>
        <w:pStyle w:val="Sinespaciado"/>
        <w:jc w:val="center"/>
        <w:rPr>
          <w:b/>
          <w:sz w:val="24"/>
          <w:szCs w:val="24"/>
          <w:lang w:val="it-IT"/>
        </w:rPr>
      </w:pPr>
      <w:r w:rsidRPr="00F17FA2">
        <w:rPr>
          <w:b/>
          <w:sz w:val="24"/>
          <w:szCs w:val="24"/>
          <w:lang w:val="it-IT"/>
        </w:rPr>
        <w:t>A t e n t a m e n t e</w:t>
      </w:r>
    </w:p>
    <w:p w14:paraId="383ABB61" w14:textId="77777777" w:rsidR="00233C74" w:rsidRPr="00F17FA2" w:rsidRDefault="00233C74" w:rsidP="00233C74">
      <w:pPr>
        <w:pStyle w:val="Sinespaciado"/>
        <w:jc w:val="center"/>
        <w:rPr>
          <w:b/>
          <w:sz w:val="24"/>
          <w:szCs w:val="24"/>
          <w:lang w:val="it-IT"/>
        </w:rPr>
      </w:pPr>
    </w:p>
    <w:p w14:paraId="40334411" w14:textId="77777777" w:rsidR="00233C74" w:rsidRPr="00C235C1" w:rsidRDefault="008E0CD7" w:rsidP="00233C74">
      <w:pPr>
        <w:pStyle w:val="Sinespaciado"/>
        <w:jc w:val="center"/>
        <w:rPr>
          <w:i/>
          <w:sz w:val="24"/>
          <w:szCs w:val="24"/>
        </w:rPr>
      </w:pPr>
      <w:r w:rsidRPr="00C235C1">
        <w:rPr>
          <w:i/>
          <w:sz w:val="24"/>
          <w:szCs w:val="24"/>
        </w:rPr>
        <w:t>Comisi</w:t>
      </w:r>
      <w:r w:rsidR="004441C5" w:rsidRPr="00C235C1">
        <w:rPr>
          <w:i/>
          <w:sz w:val="24"/>
          <w:szCs w:val="24"/>
        </w:rPr>
        <w:t xml:space="preserve">ón </w:t>
      </w:r>
      <w:proofErr w:type="gramStart"/>
      <w:r w:rsidR="004441C5" w:rsidRPr="00C235C1">
        <w:rPr>
          <w:i/>
          <w:sz w:val="24"/>
          <w:szCs w:val="24"/>
        </w:rPr>
        <w:t>Edilicia</w:t>
      </w:r>
      <w:proofErr w:type="gramEnd"/>
      <w:r w:rsidR="004441C5" w:rsidRPr="00C235C1">
        <w:rPr>
          <w:i/>
          <w:sz w:val="24"/>
          <w:szCs w:val="24"/>
        </w:rPr>
        <w:t xml:space="preserve"> de Derechos Humanos y</w:t>
      </w:r>
      <w:r w:rsidRPr="00C235C1">
        <w:rPr>
          <w:i/>
          <w:sz w:val="24"/>
          <w:szCs w:val="24"/>
        </w:rPr>
        <w:t xml:space="preserve"> Honor y Justicia</w:t>
      </w:r>
    </w:p>
    <w:p w14:paraId="09C71320" w14:textId="77777777" w:rsidR="00233C74" w:rsidRPr="00C235C1" w:rsidRDefault="00233C74" w:rsidP="00233C74">
      <w:pPr>
        <w:pStyle w:val="Sinespaciado"/>
        <w:jc w:val="center"/>
        <w:rPr>
          <w:b/>
          <w:sz w:val="24"/>
          <w:szCs w:val="24"/>
        </w:rPr>
      </w:pPr>
    </w:p>
    <w:p w14:paraId="35356906" w14:textId="77777777" w:rsidR="00233C74" w:rsidRPr="00C235C1" w:rsidRDefault="00233C74" w:rsidP="00233C74">
      <w:pPr>
        <w:pStyle w:val="Sinespaciado"/>
        <w:jc w:val="center"/>
        <w:rPr>
          <w:b/>
          <w:sz w:val="24"/>
          <w:szCs w:val="24"/>
        </w:rPr>
      </w:pPr>
    </w:p>
    <w:p w14:paraId="5D0AE012" w14:textId="77777777" w:rsidR="00376251" w:rsidRPr="00C235C1" w:rsidRDefault="00376251" w:rsidP="00233C74">
      <w:pPr>
        <w:pStyle w:val="Sinespaciado"/>
        <w:jc w:val="center"/>
        <w:rPr>
          <w:b/>
          <w:sz w:val="24"/>
          <w:szCs w:val="24"/>
        </w:rPr>
      </w:pPr>
    </w:p>
    <w:p w14:paraId="05430B07" w14:textId="77777777" w:rsidR="007B66FF" w:rsidRPr="00C235C1" w:rsidRDefault="007B66FF" w:rsidP="00233C74">
      <w:pPr>
        <w:pStyle w:val="Sinespaciado"/>
        <w:jc w:val="center"/>
        <w:rPr>
          <w:b/>
          <w:sz w:val="24"/>
          <w:szCs w:val="24"/>
        </w:rPr>
      </w:pPr>
    </w:p>
    <w:p w14:paraId="780AC203" w14:textId="77777777" w:rsidR="00376251" w:rsidRPr="00C235C1" w:rsidRDefault="00376251" w:rsidP="00233C74">
      <w:pPr>
        <w:pStyle w:val="Sinespaciado"/>
        <w:jc w:val="center"/>
        <w:rPr>
          <w:b/>
          <w:sz w:val="24"/>
          <w:szCs w:val="24"/>
        </w:rPr>
      </w:pPr>
    </w:p>
    <w:p w14:paraId="4FC1EF51" w14:textId="77777777" w:rsidR="00233C74" w:rsidRPr="00C235C1" w:rsidRDefault="008E0CD7" w:rsidP="00233C74">
      <w:pPr>
        <w:pStyle w:val="Sinespaciado"/>
        <w:jc w:val="center"/>
        <w:rPr>
          <w:b/>
          <w:sz w:val="24"/>
          <w:szCs w:val="24"/>
        </w:rPr>
      </w:pPr>
      <w:r w:rsidRPr="00C235C1">
        <w:rPr>
          <w:b/>
          <w:sz w:val="24"/>
          <w:szCs w:val="24"/>
        </w:rPr>
        <w:t>Regidora Nancy Angélica Pérez Lupercio</w:t>
      </w:r>
    </w:p>
    <w:p w14:paraId="5E06C493" w14:textId="77777777" w:rsidR="00233C74" w:rsidRPr="00C235C1" w:rsidRDefault="008E0CD7" w:rsidP="008E0CD7">
      <w:pPr>
        <w:pStyle w:val="Sinespaciado"/>
        <w:jc w:val="center"/>
        <w:rPr>
          <w:i/>
          <w:sz w:val="24"/>
          <w:szCs w:val="24"/>
        </w:rPr>
      </w:pPr>
      <w:r w:rsidRPr="00C235C1">
        <w:rPr>
          <w:i/>
          <w:sz w:val="24"/>
          <w:szCs w:val="24"/>
        </w:rPr>
        <w:t>Presidenta de la Comisi</w:t>
      </w:r>
      <w:r w:rsidR="004441C5" w:rsidRPr="00C235C1">
        <w:rPr>
          <w:i/>
          <w:sz w:val="24"/>
          <w:szCs w:val="24"/>
        </w:rPr>
        <w:t>ón Edilicia de Derechos Humanos y</w:t>
      </w:r>
      <w:r w:rsidRPr="00C235C1">
        <w:rPr>
          <w:i/>
          <w:sz w:val="24"/>
          <w:szCs w:val="24"/>
        </w:rPr>
        <w:t xml:space="preserve"> Honor y Justicia </w:t>
      </w:r>
    </w:p>
    <w:p w14:paraId="44B0268D" w14:textId="77777777" w:rsidR="00233C74" w:rsidRPr="00C235C1" w:rsidRDefault="00233C74" w:rsidP="00233C74">
      <w:pPr>
        <w:pStyle w:val="Sinespaciado"/>
        <w:jc w:val="center"/>
        <w:rPr>
          <w:sz w:val="24"/>
          <w:szCs w:val="24"/>
        </w:rPr>
      </w:pPr>
    </w:p>
    <w:p w14:paraId="34C3BF52" w14:textId="77777777" w:rsidR="0000739B" w:rsidRPr="00C235C1" w:rsidRDefault="0000739B" w:rsidP="00233C74">
      <w:pPr>
        <w:pStyle w:val="Sinespaciado"/>
        <w:jc w:val="center"/>
        <w:rPr>
          <w:sz w:val="24"/>
          <w:szCs w:val="24"/>
        </w:rPr>
      </w:pPr>
    </w:p>
    <w:p w14:paraId="548F8D4C" w14:textId="77777777" w:rsidR="0000739B" w:rsidRPr="00C235C1" w:rsidRDefault="0000739B" w:rsidP="00233C74">
      <w:pPr>
        <w:pStyle w:val="Sinespaciado"/>
        <w:jc w:val="center"/>
        <w:rPr>
          <w:sz w:val="24"/>
          <w:szCs w:val="24"/>
        </w:rPr>
      </w:pPr>
    </w:p>
    <w:p w14:paraId="222C74A7" w14:textId="77777777" w:rsidR="0000739B" w:rsidRPr="00C235C1" w:rsidRDefault="0000739B" w:rsidP="00233C74">
      <w:pPr>
        <w:pStyle w:val="Sinespaciado"/>
        <w:jc w:val="center"/>
        <w:rPr>
          <w:sz w:val="24"/>
          <w:szCs w:val="24"/>
        </w:rPr>
      </w:pPr>
    </w:p>
    <w:p w14:paraId="1E83EE8E" w14:textId="77777777" w:rsidR="0000739B" w:rsidRPr="00C235C1" w:rsidRDefault="0000739B" w:rsidP="00233C74">
      <w:pPr>
        <w:pStyle w:val="Sinespaciado"/>
        <w:jc w:val="center"/>
        <w:rPr>
          <w:sz w:val="24"/>
          <w:szCs w:val="24"/>
        </w:rPr>
      </w:pPr>
    </w:p>
    <w:p w14:paraId="466386CA" w14:textId="77777777" w:rsidR="00233C74" w:rsidRPr="00C235C1" w:rsidRDefault="007B66FF" w:rsidP="00233C74">
      <w:pPr>
        <w:pStyle w:val="Sinespaciado"/>
        <w:jc w:val="center"/>
        <w:rPr>
          <w:b/>
          <w:sz w:val="24"/>
          <w:szCs w:val="24"/>
        </w:rPr>
      </w:pPr>
      <w:r w:rsidRPr="00C235C1">
        <w:rPr>
          <w:b/>
          <w:sz w:val="24"/>
          <w:szCs w:val="24"/>
        </w:rPr>
        <w:t xml:space="preserve"> Regidora </w:t>
      </w:r>
      <w:r w:rsidR="00376251" w:rsidRPr="00C235C1">
        <w:rPr>
          <w:b/>
          <w:sz w:val="24"/>
          <w:szCs w:val="24"/>
        </w:rPr>
        <w:t>Eréndira Espinoza Martínez</w:t>
      </w:r>
    </w:p>
    <w:p w14:paraId="7336DEFA" w14:textId="77777777" w:rsidR="00233C74" w:rsidRPr="00C235C1" w:rsidRDefault="008E0CD7" w:rsidP="00233C74">
      <w:pPr>
        <w:pStyle w:val="Sinespaciado"/>
        <w:jc w:val="center"/>
        <w:rPr>
          <w:i/>
          <w:sz w:val="24"/>
          <w:szCs w:val="24"/>
        </w:rPr>
      </w:pPr>
      <w:r w:rsidRPr="00C235C1">
        <w:rPr>
          <w:i/>
          <w:sz w:val="24"/>
          <w:szCs w:val="24"/>
        </w:rPr>
        <w:t>Vocal</w:t>
      </w:r>
      <w:r w:rsidR="00376251" w:rsidRPr="00C235C1">
        <w:rPr>
          <w:i/>
          <w:sz w:val="24"/>
          <w:szCs w:val="24"/>
        </w:rPr>
        <w:t xml:space="preserve"> de la Comisi</w:t>
      </w:r>
      <w:r w:rsidR="004441C5" w:rsidRPr="00C235C1">
        <w:rPr>
          <w:i/>
          <w:sz w:val="24"/>
          <w:szCs w:val="24"/>
        </w:rPr>
        <w:t>ón Edilicia de Derechos Humanos y</w:t>
      </w:r>
      <w:r w:rsidR="00376251" w:rsidRPr="00C235C1">
        <w:rPr>
          <w:i/>
          <w:sz w:val="24"/>
          <w:szCs w:val="24"/>
        </w:rPr>
        <w:t xml:space="preserve"> Honor y Justicia</w:t>
      </w:r>
    </w:p>
    <w:p w14:paraId="1B1516BB" w14:textId="77777777" w:rsidR="00233C74" w:rsidRPr="00C235C1" w:rsidRDefault="00233C74" w:rsidP="00233C74">
      <w:pPr>
        <w:pStyle w:val="Sinespaciado"/>
        <w:jc w:val="center"/>
        <w:rPr>
          <w:sz w:val="24"/>
          <w:szCs w:val="24"/>
        </w:rPr>
      </w:pPr>
    </w:p>
    <w:p w14:paraId="1315CBCB" w14:textId="77777777" w:rsidR="0000739B" w:rsidRPr="00C235C1" w:rsidRDefault="0000739B" w:rsidP="00233C74">
      <w:pPr>
        <w:pStyle w:val="Sinespaciado"/>
        <w:jc w:val="center"/>
        <w:rPr>
          <w:sz w:val="24"/>
          <w:szCs w:val="24"/>
        </w:rPr>
      </w:pPr>
    </w:p>
    <w:p w14:paraId="4637E5A4" w14:textId="77777777" w:rsidR="0000739B" w:rsidRPr="00C235C1" w:rsidRDefault="0000739B" w:rsidP="00233C74">
      <w:pPr>
        <w:pStyle w:val="Sinespaciado"/>
        <w:jc w:val="center"/>
        <w:rPr>
          <w:sz w:val="24"/>
          <w:szCs w:val="24"/>
        </w:rPr>
      </w:pPr>
    </w:p>
    <w:p w14:paraId="69719593" w14:textId="77777777" w:rsidR="0000739B" w:rsidRPr="00C235C1" w:rsidRDefault="0000739B" w:rsidP="00233C74">
      <w:pPr>
        <w:pStyle w:val="Sinespaciado"/>
        <w:jc w:val="center"/>
        <w:rPr>
          <w:sz w:val="24"/>
          <w:szCs w:val="24"/>
        </w:rPr>
      </w:pPr>
    </w:p>
    <w:p w14:paraId="45840FCE" w14:textId="77777777" w:rsidR="0000739B" w:rsidRPr="00C235C1" w:rsidRDefault="0000739B" w:rsidP="00233C74">
      <w:pPr>
        <w:pStyle w:val="Sinespaciado"/>
        <w:jc w:val="center"/>
        <w:rPr>
          <w:sz w:val="24"/>
          <w:szCs w:val="24"/>
        </w:rPr>
      </w:pPr>
    </w:p>
    <w:p w14:paraId="765F1EC9" w14:textId="77777777" w:rsidR="00233C74" w:rsidRPr="00C235C1" w:rsidRDefault="007B66FF" w:rsidP="00233C74">
      <w:pPr>
        <w:pStyle w:val="Sinespaciado"/>
        <w:jc w:val="center"/>
        <w:rPr>
          <w:b/>
          <w:sz w:val="24"/>
          <w:szCs w:val="24"/>
        </w:rPr>
      </w:pPr>
      <w:r w:rsidRPr="00C235C1">
        <w:rPr>
          <w:b/>
          <w:sz w:val="24"/>
          <w:szCs w:val="24"/>
        </w:rPr>
        <w:t xml:space="preserve">Regidor </w:t>
      </w:r>
      <w:r w:rsidR="0055327D" w:rsidRPr="00C235C1">
        <w:rPr>
          <w:b/>
          <w:sz w:val="24"/>
          <w:szCs w:val="24"/>
        </w:rPr>
        <w:t>Francisco Castillo Pérez</w:t>
      </w:r>
      <w:r w:rsidR="00233C74" w:rsidRPr="00C235C1">
        <w:rPr>
          <w:b/>
          <w:sz w:val="24"/>
          <w:szCs w:val="24"/>
        </w:rPr>
        <w:t xml:space="preserve"> </w:t>
      </w:r>
    </w:p>
    <w:p w14:paraId="3A2CF3C4" w14:textId="77777777" w:rsidR="00233C74" w:rsidRPr="00C235C1" w:rsidRDefault="0055327D" w:rsidP="00233C74">
      <w:pPr>
        <w:pStyle w:val="Sinespaciado"/>
        <w:jc w:val="center"/>
        <w:rPr>
          <w:i/>
          <w:sz w:val="24"/>
          <w:szCs w:val="24"/>
        </w:rPr>
      </w:pPr>
      <w:r w:rsidRPr="00C235C1">
        <w:rPr>
          <w:i/>
          <w:sz w:val="24"/>
          <w:szCs w:val="24"/>
        </w:rPr>
        <w:t>Vocal de la Comisión Edilicia d</w:t>
      </w:r>
      <w:r w:rsidR="00EC5C04" w:rsidRPr="00C235C1">
        <w:rPr>
          <w:i/>
          <w:sz w:val="24"/>
          <w:szCs w:val="24"/>
        </w:rPr>
        <w:t>e</w:t>
      </w:r>
      <w:r w:rsidR="004441C5" w:rsidRPr="00C235C1">
        <w:rPr>
          <w:i/>
          <w:sz w:val="24"/>
          <w:szCs w:val="24"/>
        </w:rPr>
        <w:t xml:space="preserve"> Derechos Humanos y</w:t>
      </w:r>
      <w:r w:rsidRPr="00C235C1">
        <w:rPr>
          <w:i/>
          <w:sz w:val="24"/>
          <w:szCs w:val="24"/>
        </w:rPr>
        <w:t xml:space="preserve"> Honor y Justicia</w:t>
      </w:r>
    </w:p>
    <w:p w14:paraId="69906BA9" w14:textId="77777777" w:rsidR="00233C74" w:rsidRPr="00C235C1" w:rsidRDefault="00233C74" w:rsidP="00233C74">
      <w:pPr>
        <w:pStyle w:val="Sinespaciado"/>
        <w:jc w:val="center"/>
        <w:rPr>
          <w:sz w:val="24"/>
          <w:szCs w:val="24"/>
        </w:rPr>
      </w:pPr>
    </w:p>
    <w:p w14:paraId="647F1AD8" w14:textId="77777777" w:rsidR="00233C74" w:rsidRPr="00C235C1" w:rsidRDefault="00233C74" w:rsidP="00233C74">
      <w:pPr>
        <w:pStyle w:val="Sinespaciado"/>
        <w:jc w:val="center"/>
        <w:rPr>
          <w:sz w:val="24"/>
          <w:szCs w:val="24"/>
        </w:rPr>
      </w:pPr>
    </w:p>
    <w:p w14:paraId="7B35B23F" w14:textId="77777777" w:rsidR="00000000" w:rsidRPr="00C235C1" w:rsidRDefault="00000000">
      <w:pPr>
        <w:rPr>
          <w:sz w:val="24"/>
          <w:szCs w:val="24"/>
          <w:lang w:val="es-MX"/>
        </w:rPr>
      </w:pPr>
    </w:p>
    <w:sectPr w:rsidR="002A6A3B" w:rsidRPr="00C235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D4B04"/>
    <w:multiLevelType w:val="hybridMultilevel"/>
    <w:tmpl w:val="2EF02ACE"/>
    <w:lvl w:ilvl="0" w:tplc="4E72D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46A3D"/>
    <w:multiLevelType w:val="hybridMultilevel"/>
    <w:tmpl w:val="F7785E5A"/>
    <w:lvl w:ilvl="0" w:tplc="EE8E5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727AE"/>
    <w:multiLevelType w:val="hybridMultilevel"/>
    <w:tmpl w:val="F056CF58"/>
    <w:lvl w:ilvl="0" w:tplc="73841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453897">
    <w:abstractNumId w:val="1"/>
  </w:num>
  <w:num w:numId="2" w16cid:durableId="1965766514">
    <w:abstractNumId w:val="2"/>
  </w:num>
  <w:num w:numId="3" w16cid:durableId="128739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74"/>
    <w:rsid w:val="0000739B"/>
    <w:rsid w:val="00044BAE"/>
    <w:rsid w:val="000A0A5D"/>
    <w:rsid w:val="00107FC9"/>
    <w:rsid w:val="00183258"/>
    <w:rsid w:val="00233C74"/>
    <w:rsid w:val="00263207"/>
    <w:rsid w:val="00322340"/>
    <w:rsid w:val="00324DDA"/>
    <w:rsid w:val="00376251"/>
    <w:rsid w:val="00432CEE"/>
    <w:rsid w:val="004441C5"/>
    <w:rsid w:val="004C4E82"/>
    <w:rsid w:val="0055327D"/>
    <w:rsid w:val="00574D79"/>
    <w:rsid w:val="005A135B"/>
    <w:rsid w:val="005F6901"/>
    <w:rsid w:val="00674EB9"/>
    <w:rsid w:val="007B66FF"/>
    <w:rsid w:val="007D38C4"/>
    <w:rsid w:val="0080601E"/>
    <w:rsid w:val="008E0CD7"/>
    <w:rsid w:val="009D6284"/>
    <w:rsid w:val="00A760D4"/>
    <w:rsid w:val="00B4142A"/>
    <w:rsid w:val="00B91151"/>
    <w:rsid w:val="00BE2A9E"/>
    <w:rsid w:val="00C235C1"/>
    <w:rsid w:val="00C73E1D"/>
    <w:rsid w:val="00D671E3"/>
    <w:rsid w:val="00D82B3D"/>
    <w:rsid w:val="00EC5C04"/>
    <w:rsid w:val="00F1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4F75"/>
  <w15:chartTrackingRefBased/>
  <w15:docId w15:val="{4100F811-B4FA-4671-8BE3-7442F3FF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3C74"/>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2057</Words>
  <Characters>11316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dc:creator>
  <cp:keywords/>
  <dc:description/>
  <cp:lastModifiedBy>USUARIO</cp:lastModifiedBy>
  <cp:revision>2</cp:revision>
  <cp:lastPrinted>2025-07-02T20:33:00Z</cp:lastPrinted>
  <dcterms:created xsi:type="dcterms:W3CDTF">2025-07-02T20:35:00Z</dcterms:created>
  <dcterms:modified xsi:type="dcterms:W3CDTF">2025-07-02T20:35:00Z</dcterms:modified>
</cp:coreProperties>
</file>