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57" w:rsidRPr="00077A17" w:rsidRDefault="009C4C4E" w:rsidP="009C4C4E">
      <w:pPr>
        <w:spacing w:after="0"/>
        <w:rPr>
          <w:b/>
          <w:sz w:val="32"/>
        </w:rPr>
      </w:pPr>
      <w:r>
        <w:rPr>
          <w:b/>
          <w:sz w:val="32"/>
        </w:rPr>
        <w:t>DIRECCION DE ECOLOGIA Y MEDIO AMBIENTE /PROTECCION Y TRATO DIGNO PAR</w:t>
      </w:r>
      <w:r w:rsidR="00AA1C49">
        <w:rPr>
          <w:b/>
          <w:sz w:val="32"/>
        </w:rPr>
        <w:t>A</w:t>
      </w:r>
      <w:r>
        <w:rPr>
          <w:b/>
          <w:sz w:val="32"/>
        </w:rPr>
        <w:t xml:space="preserve"> LOS ANIMALES.</w:t>
      </w:r>
      <w:r w:rsidR="00560A7E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2F04BA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Sustentabilidad en el medio ambiente como herramienta para mejorar la economía</w:t>
            </w:r>
          </w:p>
        </w:tc>
        <w:tc>
          <w:tcPr>
            <w:tcW w:w="2794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2F04BA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Conciencia del Agua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96D2F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2F04BA">
              <w:rPr>
                <w:rFonts w:eastAsia="Times New Roman" w:cstheme="minorHAnsi"/>
                <w:color w:val="000000"/>
              </w:rPr>
              <w:t>Programa ambiental y de bienestar ecológico y animal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43F72">
        <w:trPr>
          <w:trHeight w:val="846"/>
        </w:trPr>
        <w:tc>
          <w:tcPr>
            <w:tcW w:w="3419" w:type="dxa"/>
          </w:tcPr>
          <w:p w:rsidR="00412B56" w:rsidRPr="00412B56" w:rsidRDefault="002F04BA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Manejo adecuado de la Basura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E43F72">
        <w:trPr>
          <w:trHeight w:val="987"/>
        </w:trPr>
        <w:tc>
          <w:tcPr>
            <w:tcW w:w="3419" w:type="dxa"/>
          </w:tcPr>
          <w:p w:rsidR="001F051F" w:rsidRPr="00A40B5A" w:rsidRDefault="002F04BA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Manejo adecuado y aprovechamiento de Basura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637"/>
        </w:trPr>
        <w:tc>
          <w:tcPr>
            <w:tcW w:w="3419" w:type="dxa"/>
          </w:tcPr>
          <w:p w:rsidR="001F051F" w:rsidRPr="004551D1" w:rsidRDefault="002F04BA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Optimización del vivero municipal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778"/>
        </w:trPr>
        <w:tc>
          <w:tcPr>
            <w:tcW w:w="3419" w:type="dxa"/>
          </w:tcPr>
          <w:p w:rsidR="001F051F" w:rsidRPr="00A40B5A" w:rsidRDefault="002F04BA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Talleres de educación ambiental en escuelas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F04BA" w:rsidTr="004551D1">
        <w:trPr>
          <w:trHeight w:val="778"/>
        </w:trPr>
        <w:tc>
          <w:tcPr>
            <w:tcW w:w="3419" w:type="dxa"/>
          </w:tcPr>
          <w:p w:rsidR="002F04BA" w:rsidRDefault="00D63257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Talleres de manejo de materiales ecológicos</w:t>
            </w:r>
          </w:p>
        </w:tc>
        <w:tc>
          <w:tcPr>
            <w:tcW w:w="2794" w:type="dxa"/>
          </w:tcPr>
          <w:p w:rsidR="002F04BA" w:rsidRDefault="00D6325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2F04BA" w:rsidRDefault="00D6325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F04BA" w:rsidTr="004551D1">
        <w:trPr>
          <w:trHeight w:val="778"/>
        </w:trPr>
        <w:tc>
          <w:tcPr>
            <w:tcW w:w="3419" w:type="dxa"/>
          </w:tcPr>
          <w:p w:rsidR="002F04BA" w:rsidRDefault="00D63257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Obtención de datos duros sobre la biología de la cuenca del Lago de Chapala</w:t>
            </w:r>
          </w:p>
        </w:tc>
        <w:tc>
          <w:tcPr>
            <w:tcW w:w="2794" w:type="dxa"/>
          </w:tcPr>
          <w:p w:rsidR="002F04BA" w:rsidRDefault="00D6325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2F04BA" w:rsidRDefault="00D6325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63257" w:rsidTr="004551D1">
        <w:trPr>
          <w:trHeight w:val="778"/>
        </w:trPr>
        <w:tc>
          <w:tcPr>
            <w:tcW w:w="3419" w:type="dxa"/>
          </w:tcPr>
          <w:p w:rsidR="00D63257" w:rsidRDefault="00D63257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Feria del Hongo</w:t>
            </w:r>
          </w:p>
        </w:tc>
        <w:tc>
          <w:tcPr>
            <w:tcW w:w="2794" w:type="dxa"/>
          </w:tcPr>
          <w:p w:rsidR="00D63257" w:rsidRDefault="00D6325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63257" w:rsidRDefault="00D6325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63257" w:rsidTr="004551D1">
        <w:trPr>
          <w:trHeight w:val="778"/>
        </w:trPr>
        <w:tc>
          <w:tcPr>
            <w:tcW w:w="3419" w:type="dxa"/>
          </w:tcPr>
          <w:p w:rsidR="00D63257" w:rsidRDefault="00D63257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Campaña de vacunación y esterilización</w:t>
            </w:r>
          </w:p>
        </w:tc>
        <w:tc>
          <w:tcPr>
            <w:tcW w:w="2794" w:type="dxa"/>
          </w:tcPr>
          <w:p w:rsidR="00D63257" w:rsidRDefault="00D6325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63257" w:rsidRDefault="00D6325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63257" w:rsidTr="004551D1">
        <w:trPr>
          <w:trHeight w:val="778"/>
        </w:trPr>
        <w:tc>
          <w:tcPr>
            <w:tcW w:w="3419" w:type="dxa"/>
          </w:tcPr>
          <w:p w:rsidR="00D63257" w:rsidRDefault="00D63257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Centro de Salud animal</w:t>
            </w:r>
          </w:p>
        </w:tc>
        <w:tc>
          <w:tcPr>
            <w:tcW w:w="2794" w:type="dxa"/>
          </w:tcPr>
          <w:p w:rsidR="00D63257" w:rsidRDefault="00D6325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63257" w:rsidRDefault="00D6325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63257" w:rsidTr="004551D1">
        <w:trPr>
          <w:trHeight w:val="778"/>
        </w:trPr>
        <w:tc>
          <w:tcPr>
            <w:tcW w:w="3419" w:type="dxa"/>
          </w:tcPr>
          <w:p w:rsidR="00D63257" w:rsidRDefault="00D63257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Parque Canino</w:t>
            </w:r>
          </w:p>
        </w:tc>
        <w:tc>
          <w:tcPr>
            <w:tcW w:w="2794" w:type="dxa"/>
          </w:tcPr>
          <w:p w:rsidR="00D63257" w:rsidRDefault="00D6325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63257" w:rsidRDefault="00D6325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63257" w:rsidTr="004551D1">
        <w:trPr>
          <w:trHeight w:val="778"/>
        </w:trPr>
        <w:tc>
          <w:tcPr>
            <w:tcW w:w="3419" w:type="dxa"/>
          </w:tcPr>
          <w:p w:rsidR="00D63257" w:rsidRDefault="00D63257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Carrera para Mascotas</w:t>
            </w:r>
          </w:p>
        </w:tc>
        <w:tc>
          <w:tcPr>
            <w:tcW w:w="2794" w:type="dxa"/>
          </w:tcPr>
          <w:p w:rsidR="00D63257" w:rsidRDefault="00D6325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63257" w:rsidRDefault="00D6325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E7512" w:rsidTr="004551D1">
        <w:trPr>
          <w:trHeight w:val="778"/>
        </w:trPr>
        <w:tc>
          <w:tcPr>
            <w:tcW w:w="3419" w:type="dxa"/>
          </w:tcPr>
          <w:p w:rsidR="00DE7512" w:rsidRDefault="00DE7512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Campaña de Adopción</w:t>
            </w:r>
          </w:p>
        </w:tc>
        <w:tc>
          <w:tcPr>
            <w:tcW w:w="2794" w:type="dxa"/>
          </w:tcPr>
          <w:p w:rsidR="00DE7512" w:rsidRDefault="00DE7512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E7512" w:rsidRDefault="00DE7512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63257" w:rsidTr="004551D1">
        <w:trPr>
          <w:trHeight w:val="778"/>
        </w:trPr>
        <w:tc>
          <w:tcPr>
            <w:tcW w:w="3419" w:type="dxa"/>
          </w:tcPr>
          <w:p w:rsidR="00D63257" w:rsidRDefault="00DE7512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lastRenderedPageBreak/>
              <w:t>Reforestacion</w:t>
            </w:r>
            <w:proofErr w:type="spellEnd"/>
          </w:p>
        </w:tc>
        <w:tc>
          <w:tcPr>
            <w:tcW w:w="2794" w:type="dxa"/>
          </w:tcPr>
          <w:p w:rsidR="00D63257" w:rsidRDefault="00D6325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63257" w:rsidRDefault="00D6325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D63257" w:rsidRDefault="00D63257" w:rsidP="001D42E6">
      <w:pPr>
        <w:rPr>
          <w:rFonts w:ascii="Times New Roman" w:hAnsi="Times New Roman" w:cs="Times New Roman"/>
          <w:b/>
          <w:sz w:val="24"/>
          <w:u w:val="single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C6118D">
        <w:rPr>
          <w:rFonts w:cstheme="minorHAnsi"/>
          <w:sz w:val="24"/>
        </w:rPr>
        <w:t xml:space="preserve">endencia </w:t>
      </w:r>
      <w:bookmarkStart w:id="0" w:name="_GoBack"/>
      <w:r w:rsidR="00C6118D" w:rsidRPr="001B701A">
        <w:rPr>
          <w:rFonts w:cstheme="minorHAnsi"/>
          <w:b/>
          <w:sz w:val="24"/>
        </w:rPr>
        <w:t>(Articulo 8 Fracción IV)</w:t>
      </w:r>
      <w:bookmarkEnd w:id="0"/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</w:p>
    <w:p w:rsidR="00C270E0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Pr="00C270E0" w:rsidRDefault="00C6118D" w:rsidP="001D42E6">
      <w:pPr>
        <w:rPr>
          <w:rFonts w:ascii="Times New Roman" w:hAnsi="Times New Roman" w:cs="Times New Roman"/>
          <w:sz w:val="24"/>
        </w:rPr>
      </w:pPr>
      <w:r>
        <w:rPr>
          <w:rFonts w:ascii="Arial" w:hAnsi="Arial" w:cs="Narkisim"/>
        </w:rPr>
        <w:t>La falta de empatía hacia el ambiente de varias dependencias del ayuntamiento y la población.</w:t>
      </w:r>
    </w:p>
    <w:p w:rsidR="00C270E0" w:rsidRPr="001212A3" w:rsidRDefault="00C270E0" w:rsidP="001D42E6">
      <w:pPr>
        <w:rPr>
          <w:rFonts w:ascii="Times New Roman" w:hAnsi="Times New Roman" w:cs="Times New Roman"/>
          <w:b/>
          <w:sz w:val="24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B701A"/>
    <w:rsid w:val="001C0708"/>
    <w:rsid w:val="001D42E6"/>
    <w:rsid w:val="001F051F"/>
    <w:rsid w:val="002E1325"/>
    <w:rsid w:val="002F04BA"/>
    <w:rsid w:val="00311EF7"/>
    <w:rsid w:val="0031447A"/>
    <w:rsid w:val="003D6869"/>
    <w:rsid w:val="00412B56"/>
    <w:rsid w:val="0044607D"/>
    <w:rsid w:val="004551D1"/>
    <w:rsid w:val="0047190E"/>
    <w:rsid w:val="005144BF"/>
    <w:rsid w:val="00560A7E"/>
    <w:rsid w:val="005C58F4"/>
    <w:rsid w:val="006F7901"/>
    <w:rsid w:val="009C4C4E"/>
    <w:rsid w:val="009E577C"/>
    <w:rsid w:val="00A01A2D"/>
    <w:rsid w:val="00A77A82"/>
    <w:rsid w:val="00AA1C49"/>
    <w:rsid w:val="00B43ACF"/>
    <w:rsid w:val="00B80D66"/>
    <w:rsid w:val="00C1074B"/>
    <w:rsid w:val="00C270E0"/>
    <w:rsid w:val="00C6118D"/>
    <w:rsid w:val="00C96D2F"/>
    <w:rsid w:val="00D16B9D"/>
    <w:rsid w:val="00D63257"/>
    <w:rsid w:val="00DE7512"/>
    <w:rsid w:val="00E43F72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19</cp:revision>
  <dcterms:created xsi:type="dcterms:W3CDTF">2022-03-15T16:05:00Z</dcterms:created>
  <dcterms:modified xsi:type="dcterms:W3CDTF">2023-03-02T18:08:00Z</dcterms:modified>
</cp:coreProperties>
</file>